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266.4pt;mso-position-horizontal-relative:page;mso-position-vertical-relative:page;z-index:-15853568" coordorigin="0,0" coordsize="12240,5328">
            <v:rect style="position:absolute;left:0;top:3556;width:12240;height:1772" filled="true" fillcolor="#f2f0f0" stroked="false">
              <v:fill type="solid"/>
            </v:rect>
            <v:rect style="position:absolute;left:0;top:0;width:12240;height:3557" filled="true" fillcolor="#2d3d04" stroked="false">
              <v:fill type="solid"/>
            </v:rect>
            <w10:wrap type="none"/>
          </v:group>
        </w:pict>
      </w:r>
    </w:p>
    <w:p>
      <w:pPr>
        <w:pStyle w:val="BodyText"/>
        <w:ind w:left="0"/>
        <w:rPr>
          <w:rFonts w:ascii="Times New Roman"/>
          <w:sz w:val="20"/>
        </w:rPr>
      </w:pPr>
    </w:p>
    <w:p>
      <w:pPr>
        <w:pStyle w:val="BodyText"/>
        <w:spacing w:before="5"/>
        <w:ind w:left="0"/>
        <w:rPr>
          <w:rFonts w:ascii="Times New Roman"/>
          <w:sz w:val="24"/>
        </w:rPr>
      </w:pPr>
    </w:p>
    <w:p>
      <w:pPr>
        <w:spacing w:before="100"/>
        <w:ind w:left="120" w:right="0" w:firstLine="0"/>
        <w:jc w:val="left"/>
        <w:rPr>
          <w:sz w:val="30"/>
        </w:rPr>
      </w:pPr>
      <w:r>
        <w:rPr>
          <w:color w:val="B6AA38"/>
          <w:sz w:val="30"/>
        </w:rPr>
        <w:t>Great Bear Rainforest Activity Plan</w:t>
      </w:r>
    </w:p>
    <w:p>
      <w:pPr>
        <w:pStyle w:val="BodyText"/>
        <w:spacing w:before="7"/>
        <w:ind w:left="0"/>
        <w:rPr>
          <w:sz w:val="28"/>
        </w:rPr>
      </w:pPr>
    </w:p>
    <w:p>
      <w:pPr>
        <w:pStyle w:val="Heading1"/>
        <w:spacing w:line="220" w:lineRule="auto" w:before="1"/>
      </w:pPr>
      <w:r>
        <w:rPr>
          <w:color w:val="FFFFFF"/>
          <w:spacing w:val="-17"/>
        </w:rPr>
        <w:t>To </w:t>
      </w:r>
      <w:r>
        <w:rPr>
          <w:color w:val="FFFFFF"/>
        </w:rPr>
        <w:t>what extent </w:t>
      </w:r>
      <w:r>
        <w:rPr>
          <w:color w:val="FFFFFF"/>
          <w:spacing w:val="-3"/>
        </w:rPr>
        <w:t>is </w:t>
      </w:r>
      <w:r>
        <w:rPr>
          <w:color w:val="FFFFFF"/>
          <w:spacing w:val="-4"/>
        </w:rPr>
        <w:t>animal colouration </w:t>
      </w:r>
      <w:r>
        <w:rPr>
          <w:color w:val="FFFFFF"/>
        </w:rPr>
        <w:t>used by </w:t>
      </w:r>
      <w:r>
        <w:rPr>
          <w:color w:val="FFFFFF"/>
          <w:spacing w:val="-4"/>
        </w:rPr>
        <w:t>organisms </w:t>
      </w:r>
      <w:r>
        <w:rPr>
          <w:color w:val="FFFFFF"/>
          <w:spacing w:val="-3"/>
        </w:rPr>
        <w:t>in </w:t>
      </w:r>
      <w:r>
        <w:rPr>
          <w:color w:val="FFFFFF"/>
        </w:rPr>
        <w:t>the </w:t>
      </w:r>
      <w:r>
        <w:rPr>
          <w:color w:val="FFFFFF"/>
          <w:spacing w:val="-3"/>
        </w:rPr>
        <w:t>Great </w:t>
      </w:r>
      <w:r>
        <w:rPr>
          <w:color w:val="FFFFFF"/>
        </w:rPr>
        <w:t>Bear Rainforest?</w:t>
      </w:r>
    </w:p>
    <w:p>
      <w:pPr>
        <w:pStyle w:val="BodyText"/>
        <w:ind w:left="0"/>
        <w:rPr>
          <w:sz w:val="54"/>
        </w:rPr>
      </w:pPr>
    </w:p>
    <w:p>
      <w:pPr>
        <w:pStyle w:val="BodyText"/>
        <w:spacing w:before="12"/>
        <w:ind w:left="0"/>
        <w:rPr>
          <w:sz w:val="39"/>
        </w:rPr>
      </w:pPr>
    </w:p>
    <w:p>
      <w:pPr>
        <w:pStyle w:val="BodyText"/>
        <w:spacing w:before="1"/>
        <w:ind w:left="120" w:right="312"/>
      </w:pPr>
      <w:r>
        <w:rPr>
          <w:color w:val="231F20"/>
        </w:rPr>
        <w:t>In this activity, students examine various strategies animals use for survival and reproductive success in the Great Bear Rainforest. They then use these strategies to create organisms that would be successful in the Great Bear Rainforest and/or their local environment.</w:t>
      </w:r>
    </w:p>
    <w:p>
      <w:pPr>
        <w:pStyle w:val="BodyText"/>
        <w:ind w:left="0"/>
        <w:rPr>
          <w:sz w:val="30"/>
        </w:rPr>
      </w:pPr>
    </w:p>
    <w:p>
      <w:pPr>
        <w:pStyle w:val="BodyText"/>
        <w:spacing w:before="5"/>
        <w:ind w:left="0"/>
        <w:rPr>
          <w:sz w:val="29"/>
        </w:rPr>
      </w:pPr>
    </w:p>
    <w:p>
      <w:pPr>
        <w:pStyle w:val="Heading1"/>
      </w:pPr>
      <w:r>
        <w:rPr>
          <w:color w:val="2D3D04"/>
        </w:rPr>
        <w:t>Learning Objectives</w:t>
      </w:r>
    </w:p>
    <w:p>
      <w:pPr>
        <w:pStyle w:val="BodyText"/>
        <w:spacing w:before="348"/>
        <w:ind w:left="120"/>
      </w:pPr>
      <w:r>
        <w:rPr>
          <w:color w:val="231F20"/>
        </w:rPr>
        <w:t>Students will:</w:t>
      </w:r>
    </w:p>
    <w:p>
      <w:pPr>
        <w:pStyle w:val="ListParagraph"/>
        <w:numPr>
          <w:ilvl w:val="0"/>
          <w:numId w:val="1"/>
        </w:numPr>
        <w:tabs>
          <w:tab w:pos="749" w:val="left" w:leader="none"/>
          <w:tab w:pos="750" w:val="left" w:leader="none"/>
        </w:tabs>
        <w:spacing w:line="208" w:lineRule="auto" w:before="171" w:after="0"/>
        <w:ind w:left="749" w:right="373" w:hanging="450"/>
        <w:jc w:val="left"/>
        <w:rPr>
          <w:sz w:val="22"/>
        </w:rPr>
      </w:pPr>
      <w:r>
        <w:rPr>
          <w:color w:val="231F20"/>
          <w:sz w:val="22"/>
        </w:rPr>
        <w:t>Make observations aimed at identifying their own questions, including increasingly abstract ones, about the natural world</w:t>
      </w:r>
    </w:p>
    <w:p>
      <w:pPr>
        <w:pStyle w:val="ListParagraph"/>
        <w:numPr>
          <w:ilvl w:val="0"/>
          <w:numId w:val="1"/>
        </w:numPr>
        <w:tabs>
          <w:tab w:pos="749" w:val="left" w:leader="none"/>
          <w:tab w:pos="750" w:val="left" w:leader="none"/>
        </w:tabs>
        <w:spacing w:line="208" w:lineRule="auto" w:before="179" w:after="0"/>
        <w:ind w:left="749" w:right="578" w:hanging="450"/>
        <w:jc w:val="left"/>
        <w:rPr>
          <w:sz w:val="22"/>
        </w:rPr>
      </w:pPr>
      <w:r>
        <w:rPr>
          <w:color w:val="231F20"/>
          <w:sz w:val="22"/>
        </w:rPr>
        <w:t>Apply </w:t>
      </w:r>
      <w:r>
        <w:rPr>
          <w:color w:val="231F20"/>
          <w:spacing w:val="2"/>
          <w:sz w:val="22"/>
        </w:rPr>
        <w:t>First </w:t>
      </w:r>
      <w:r>
        <w:rPr>
          <w:color w:val="231F20"/>
          <w:sz w:val="22"/>
        </w:rPr>
        <w:t>Peoples oral stories and histories, perspectives and knowledge, other ways of knowing, and local knowledge as sources of</w:t>
      </w:r>
      <w:r>
        <w:rPr>
          <w:color w:val="231F20"/>
          <w:spacing w:val="1"/>
          <w:sz w:val="22"/>
        </w:rPr>
        <w:t> </w:t>
      </w:r>
      <w:r>
        <w:rPr>
          <w:color w:val="231F20"/>
          <w:sz w:val="22"/>
        </w:rPr>
        <w:t>information</w:t>
      </w:r>
    </w:p>
    <w:p>
      <w:pPr>
        <w:pStyle w:val="ListParagraph"/>
        <w:numPr>
          <w:ilvl w:val="0"/>
          <w:numId w:val="1"/>
        </w:numPr>
        <w:tabs>
          <w:tab w:pos="749" w:val="left" w:leader="none"/>
          <w:tab w:pos="750" w:val="left" w:leader="none"/>
        </w:tabs>
        <w:spacing w:line="240" w:lineRule="auto" w:before="148" w:after="0"/>
        <w:ind w:left="749" w:right="0" w:hanging="451"/>
        <w:jc w:val="left"/>
        <w:rPr>
          <w:sz w:val="22"/>
        </w:rPr>
      </w:pPr>
      <w:r>
        <w:rPr>
          <w:color w:val="231F20"/>
          <w:sz w:val="22"/>
        </w:rPr>
        <w:t>Formulate physical or mental theoretical models to describe a phenomenon</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Learn about microevolution, including:</w:t>
      </w:r>
    </w:p>
    <w:p>
      <w:pPr>
        <w:pStyle w:val="BodyText"/>
        <w:tabs>
          <w:tab w:pos="1468" w:val="left" w:leader="none"/>
        </w:tabs>
        <w:spacing w:before="161"/>
        <w:ind w:left="1109"/>
      </w:pPr>
      <w:r>
        <w:rPr>
          <w:rFonts w:ascii="Myriad Pro" w:hAnsi="Myriad Pro"/>
          <w:color w:val="231F20"/>
        </w:rPr>
        <w:t>»</w:t>
        <w:tab/>
      </w:r>
      <w:r>
        <w:rPr>
          <w:color w:val="231F20"/>
        </w:rPr>
        <w:t>adaptation to changing environments</w:t>
      </w:r>
    </w:p>
    <w:p>
      <w:pPr>
        <w:pStyle w:val="BodyText"/>
        <w:tabs>
          <w:tab w:pos="1468" w:val="left" w:leader="none"/>
        </w:tabs>
        <w:spacing w:before="70"/>
        <w:ind w:left="1109"/>
      </w:pPr>
      <w:r>
        <w:rPr>
          <w:rFonts w:ascii="Myriad Pro" w:hAnsi="Myriad Pro"/>
          <w:color w:val="231F20"/>
        </w:rPr>
        <w:t>»</w:t>
        <w:tab/>
      </w:r>
      <w:r>
        <w:rPr>
          <w:color w:val="231F20"/>
        </w:rPr>
        <w:t>natural selection</w:t>
      </w:r>
    </w:p>
    <w:p>
      <w:pPr>
        <w:spacing w:after="0"/>
        <w:sectPr>
          <w:footerReference w:type="default" r:id="rId5"/>
          <w:type w:val="continuous"/>
          <w:pgSz w:w="12240" w:h="15840"/>
          <w:pgMar w:footer="810" w:top="0" w:bottom="1000" w:left="1320" w:right="1300"/>
          <w:pgNumType w:start="1"/>
        </w:sectPr>
      </w:pPr>
    </w:p>
    <w:p>
      <w:pPr>
        <w:pStyle w:val="Heading1"/>
        <w:spacing w:before="81"/>
      </w:pPr>
      <w:r>
        <w:rPr>
          <w:color w:val="2D3D04"/>
        </w:rPr>
        <w:t>Preparing for the Activity Plan</w:t>
      </w:r>
    </w:p>
    <w:p>
      <w:pPr>
        <w:pStyle w:val="ListParagraph"/>
        <w:numPr>
          <w:ilvl w:val="0"/>
          <w:numId w:val="1"/>
        </w:numPr>
        <w:tabs>
          <w:tab w:pos="749" w:val="left" w:leader="none"/>
          <w:tab w:pos="750" w:val="left" w:leader="none"/>
        </w:tabs>
        <w:spacing w:line="240" w:lineRule="auto" w:before="88" w:after="0"/>
        <w:ind w:left="749" w:right="0" w:hanging="451"/>
        <w:jc w:val="left"/>
        <w:rPr>
          <w:sz w:val="22"/>
        </w:rPr>
      </w:pPr>
      <w:r>
        <w:rPr>
          <w:color w:val="231F20"/>
          <w:sz w:val="22"/>
        </w:rPr>
        <w:t>Read the background information and preview the videos and</w:t>
      </w:r>
      <w:r>
        <w:rPr>
          <w:color w:val="231F20"/>
          <w:spacing w:val="3"/>
          <w:sz w:val="22"/>
        </w:rPr>
        <w:t> </w:t>
      </w:r>
      <w:r>
        <w:rPr>
          <w:color w:val="231F20"/>
          <w:sz w:val="22"/>
        </w:rPr>
        <w:t>websites.</w:t>
      </w:r>
    </w:p>
    <w:p>
      <w:pPr>
        <w:pStyle w:val="ListParagraph"/>
        <w:numPr>
          <w:ilvl w:val="0"/>
          <w:numId w:val="1"/>
        </w:numPr>
        <w:tabs>
          <w:tab w:pos="749" w:val="left" w:leader="none"/>
          <w:tab w:pos="750" w:val="left" w:leader="none"/>
        </w:tabs>
        <w:spacing w:line="208" w:lineRule="auto" w:before="171" w:after="0"/>
        <w:ind w:left="749" w:right="336" w:hanging="450"/>
        <w:jc w:val="left"/>
        <w:rPr>
          <w:sz w:val="22"/>
        </w:rPr>
      </w:pPr>
      <w:r>
        <w:rPr>
          <w:color w:val="231F20"/>
          <w:sz w:val="22"/>
        </w:rPr>
        <w:t>Videos and websites relating to the environment and animal life in coastal British Columbia are provided below. Teachers and students must have a basic knowledge of their local environment and nearby animal</w:t>
      </w:r>
      <w:r>
        <w:rPr>
          <w:color w:val="231F20"/>
          <w:spacing w:val="-4"/>
          <w:sz w:val="22"/>
        </w:rPr>
        <w:t> </w:t>
      </w:r>
      <w:r>
        <w:rPr>
          <w:color w:val="231F20"/>
          <w:sz w:val="22"/>
        </w:rPr>
        <w:t>life.</w:t>
      </w:r>
    </w:p>
    <w:p>
      <w:pPr>
        <w:pStyle w:val="Heading3"/>
        <w:spacing w:before="262"/>
      </w:pPr>
      <w:r>
        <w:rPr>
          <w:color w:val="3E4B17"/>
        </w:rPr>
        <w:t>Materials</w:t>
      </w:r>
    </w:p>
    <w:p>
      <w:pPr>
        <w:pStyle w:val="ListParagraph"/>
        <w:numPr>
          <w:ilvl w:val="0"/>
          <w:numId w:val="1"/>
        </w:numPr>
        <w:tabs>
          <w:tab w:pos="749" w:val="left" w:leader="none"/>
          <w:tab w:pos="750" w:val="left" w:leader="none"/>
        </w:tabs>
        <w:spacing w:line="240" w:lineRule="auto" w:before="81" w:after="0"/>
        <w:ind w:left="749" w:right="0" w:hanging="451"/>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student computers / tablets /</w:t>
      </w:r>
      <w:r>
        <w:rPr>
          <w:color w:val="231F20"/>
          <w:spacing w:val="-1"/>
          <w:sz w:val="22"/>
        </w:rPr>
        <w:t> </w:t>
      </w:r>
      <w:r>
        <w:rPr>
          <w:color w:val="231F20"/>
          <w:sz w:val="22"/>
        </w:rPr>
        <w:t>devices</w:t>
      </w:r>
    </w:p>
    <w:p>
      <w:pPr>
        <w:pStyle w:val="ListParagraph"/>
        <w:numPr>
          <w:ilvl w:val="0"/>
          <w:numId w:val="1"/>
        </w:numPr>
        <w:tabs>
          <w:tab w:pos="749" w:val="left" w:leader="none"/>
          <w:tab w:pos="750" w:val="left" w:leader="none"/>
        </w:tabs>
        <w:spacing w:line="240" w:lineRule="auto" w:before="141" w:after="0"/>
        <w:ind w:left="749" w:right="0" w:hanging="451"/>
        <w:jc w:val="left"/>
        <w:rPr>
          <w:sz w:val="22"/>
        </w:rPr>
      </w:pPr>
      <w:r>
        <w:rPr>
          <w:color w:val="231F20"/>
          <w:sz w:val="22"/>
        </w:rPr>
        <w:t>access to the Internet</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Blackline Master </w:t>
      </w:r>
      <w:r>
        <w:rPr>
          <w:color w:val="231F20"/>
          <w:spacing w:val="-8"/>
          <w:sz w:val="22"/>
        </w:rPr>
        <w:t>1: </w:t>
      </w:r>
      <w:r>
        <w:rPr>
          <w:color w:val="231F20"/>
          <w:sz w:val="22"/>
        </w:rPr>
        <w:t>Colouration in the Great Bear</w:t>
      </w:r>
      <w:r>
        <w:rPr>
          <w:color w:val="231F20"/>
          <w:spacing w:val="6"/>
          <w:sz w:val="22"/>
        </w:rPr>
        <w:t> </w:t>
      </w:r>
      <w:r>
        <w:rPr>
          <w:color w:val="231F20"/>
          <w:sz w:val="22"/>
        </w:rPr>
        <w:t>Rainforest</w:t>
      </w:r>
    </w:p>
    <w:p>
      <w:pPr>
        <w:pStyle w:val="ListParagraph"/>
        <w:numPr>
          <w:ilvl w:val="0"/>
          <w:numId w:val="1"/>
        </w:numPr>
        <w:tabs>
          <w:tab w:pos="748" w:val="left" w:leader="none"/>
          <w:tab w:pos="749" w:val="left" w:leader="none"/>
        </w:tabs>
        <w:spacing w:line="240" w:lineRule="auto" w:before="141" w:after="0"/>
        <w:ind w:left="748" w:right="0" w:hanging="450"/>
        <w:jc w:val="left"/>
        <w:rPr>
          <w:sz w:val="22"/>
        </w:rPr>
      </w:pPr>
      <w:r>
        <w:rPr>
          <w:color w:val="231F20"/>
          <w:sz w:val="22"/>
        </w:rPr>
        <w:t>Blackline Master 2:</w:t>
      </w:r>
      <w:r>
        <w:rPr>
          <w:color w:val="231F20"/>
          <w:spacing w:val="-1"/>
          <w:sz w:val="22"/>
        </w:rPr>
        <w:t> </w:t>
      </w:r>
      <w:r>
        <w:rPr>
          <w:color w:val="231F20"/>
          <w:sz w:val="22"/>
        </w:rPr>
        <w:t>Create!</w:t>
      </w:r>
    </w:p>
    <w:p>
      <w:pPr>
        <w:pStyle w:val="ListParagraph"/>
        <w:numPr>
          <w:ilvl w:val="0"/>
          <w:numId w:val="1"/>
        </w:numPr>
        <w:tabs>
          <w:tab w:pos="748" w:val="left" w:leader="none"/>
          <w:tab w:pos="749" w:val="left" w:leader="none"/>
        </w:tabs>
        <w:spacing w:line="240" w:lineRule="auto" w:before="140" w:after="0"/>
        <w:ind w:left="748" w:right="0" w:hanging="451"/>
        <w:jc w:val="left"/>
        <w:rPr>
          <w:sz w:val="22"/>
        </w:rPr>
      </w:pPr>
      <w:r>
        <w:rPr>
          <w:color w:val="231F20"/>
          <w:sz w:val="22"/>
        </w:rPr>
        <w:t>paper and </w:t>
      </w:r>
      <w:r>
        <w:rPr>
          <w:color w:val="231F20"/>
          <w:spacing w:val="2"/>
          <w:sz w:val="22"/>
        </w:rPr>
        <w:t>art</w:t>
      </w:r>
      <w:r>
        <w:rPr>
          <w:color w:val="231F20"/>
          <w:spacing w:val="-2"/>
          <w:sz w:val="22"/>
        </w:rPr>
        <w:t> </w:t>
      </w:r>
      <w:r>
        <w:rPr>
          <w:color w:val="231F20"/>
          <w:sz w:val="22"/>
        </w:rPr>
        <w:t>supplies</w:t>
      </w:r>
    </w:p>
    <w:p>
      <w:pPr>
        <w:pStyle w:val="BodyText"/>
        <w:spacing w:before="1"/>
        <w:ind w:left="0"/>
        <w:rPr>
          <w:sz w:val="24"/>
        </w:rPr>
      </w:pPr>
    </w:p>
    <w:p>
      <w:pPr>
        <w:pStyle w:val="Heading1"/>
      </w:pPr>
      <w:r>
        <w:rPr>
          <w:color w:val="2D3D04"/>
        </w:rPr>
        <w:t>Background Information and Resources</w:t>
      </w:r>
    </w:p>
    <w:p>
      <w:pPr>
        <w:pStyle w:val="BodyText"/>
        <w:spacing w:before="128"/>
        <w:ind w:left="120" w:right="493"/>
      </w:pPr>
      <w:r>
        <w:rPr>
          <w:color w:val="231F20"/>
        </w:rPr>
        <w:t>The Great Bear Rainforest has many inhabitants that use camouflage for survival. An unusual example of this is the spirit bear; it is believed that this bear is more effective  at fishing than </w:t>
      </w:r>
      <w:r>
        <w:rPr>
          <w:color w:val="231F20"/>
          <w:spacing w:val="2"/>
        </w:rPr>
        <w:t>its </w:t>
      </w:r>
      <w:r>
        <w:rPr>
          <w:color w:val="231F20"/>
        </w:rPr>
        <w:t>darker counterparts. This lesson explores this and many other unique colouration strategies.</w:t>
      </w:r>
    </w:p>
    <w:p>
      <w:pPr>
        <w:pStyle w:val="Heading3"/>
        <w:spacing w:before="256"/>
      </w:pPr>
      <w:r>
        <w:rPr>
          <w:color w:val="3E4B17"/>
        </w:rPr>
        <w:t>Videos</w:t>
      </w:r>
    </w:p>
    <w:p>
      <w:pPr>
        <w:pStyle w:val="Heading4"/>
        <w:rPr>
          <w:b w:val="0"/>
        </w:rPr>
      </w:pPr>
      <w:r>
        <w:rPr>
          <w:color w:val="231F20"/>
        </w:rPr>
        <w:t>Do you see what eye see? </w:t>
      </w:r>
      <w:r>
        <w:rPr>
          <w:b w:val="0"/>
          <w:color w:val="231F20"/>
        </w:rPr>
        <w:t>(6:20)</w:t>
      </w:r>
    </w:p>
    <w:p>
      <w:pPr>
        <w:pStyle w:val="BodyText"/>
        <w:ind w:left="120" w:right="281"/>
      </w:pPr>
      <w:r>
        <w:rPr>
          <w:color w:val="231F20"/>
        </w:rPr>
        <w:t>This video shows how oceanographers are studying cephalopod camouflage in Indonesia. </w:t>
      </w:r>
      <w:r>
        <w:rPr>
          <w:color w:val="205E9E"/>
          <w:u w:val="single" w:color="205E9E"/>
        </w:rPr>
        <w:t>https://</w:t>
      </w:r>
      <w:hyperlink r:id="rId6">
        <w:r>
          <w:rPr>
            <w:color w:val="205E9E"/>
            <w:u w:val="single" w:color="205E9E"/>
          </w:rPr>
          <w:t>www.hakaimagazine.com/videos-visuals/do-you-see-what-eye-see/</w:t>
        </w:r>
      </w:hyperlink>
    </w:p>
    <w:p>
      <w:pPr>
        <w:pStyle w:val="Heading4"/>
        <w:spacing w:before="181"/>
        <w:rPr>
          <w:b w:val="0"/>
        </w:rPr>
      </w:pPr>
      <w:r>
        <w:rPr>
          <w:color w:val="231F20"/>
        </w:rPr>
        <w:t>Great Bear Rainforest in 4K—Exploring British Columbia, Canada </w:t>
      </w:r>
      <w:r>
        <w:rPr>
          <w:b w:val="0"/>
          <w:color w:val="231F20"/>
        </w:rPr>
        <w:t>(3:26)</w:t>
      </w:r>
    </w:p>
    <w:p>
      <w:pPr>
        <w:pStyle w:val="BodyText"/>
        <w:spacing w:before="1"/>
        <w:ind w:left="120" w:right="158"/>
      </w:pPr>
      <w:r>
        <w:rPr>
          <w:color w:val="231F20"/>
        </w:rPr>
        <w:t>This short video shows the Great Bear Rainforest and some of </w:t>
      </w:r>
      <w:r>
        <w:rPr>
          <w:color w:val="231F20"/>
          <w:spacing w:val="2"/>
        </w:rPr>
        <w:t>its </w:t>
      </w:r>
      <w:r>
        <w:rPr>
          <w:color w:val="231F20"/>
        </w:rPr>
        <w:t>many habitats. This  video has beautiful footage and is more from a human perspective. </w:t>
      </w:r>
      <w:r>
        <w:rPr>
          <w:color w:val="205E9E"/>
          <w:u w:val="single" w:color="205E9E"/>
        </w:rPr>
        <w:t>https://</w:t>
      </w:r>
      <w:hyperlink r:id="rId7">
        <w:r>
          <w:rPr>
            <w:color w:val="205E9E"/>
            <w:u w:val="single" w:color="205E9E"/>
          </w:rPr>
          <w:t>www.youtube.com/watch?time_continue=13&amp;v=7wWQ-0CKv1M&amp;feature=emb_logo</w:t>
        </w:r>
      </w:hyperlink>
    </w:p>
    <w:p>
      <w:pPr>
        <w:spacing w:before="181"/>
        <w:ind w:left="120" w:right="0" w:firstLine="0"/>
        <w:jc w:val="left"/>
        <w:rPr>
          <w:sz w:val="22"/>
        </w:rPr>
      </w:pPr>
      <w:r>
        <w:rPr>
          <w:b/>
          <w:color w:val="231F20"/>
          <w:sz w:val="22"/>
        </w:rPr>
        <w:t>Masters of Camouflage </w:t>
      </w:r>
      <w:r>
        <w:rPr>
          <w:color w:val="231F20"/>
          <w:sz w:val="22"/>
        </w:rPr>
        <w:t>(5:10)</w:t>
      </w:r>
    </w:p>
    <w:p>
      <w:pPr>
        <w:pStyle w:val="BodyText"/>
        <w:spacing w:before="1"/>
        <w:ind w:left="120" w:right="1054"/>
      </w:pPr>
      <w:r>
        <w:rPr>
          <w:color w:val="231F20"/>
        </w:rPr>
        <w:t>This video introduces several colouration strategies, including countershading and reflection, and shows various examples of concealing colouration. </w:t>
      </w:r>
      <w:r>
        <w:rPr>
          <w:color w:val="205E9E"/>
          <w:u w:val="single" w:color="205E9E"/>
        </w:rPr>
        <w:t>https://</w:t>
      </w:r>
      <w:hyperlink r:id="rId8">
        <w:r>
          <w:rPr>
            <w:color w:val="205E9E"/>
            <w:u w:val="single" w:color="205E9E"/>
          </w:rPr>
          <w:t>www.hakai.org/blog/masters-of-camouflage/</w:t>
        </w:r>
      </w:hyperlink>
    </w:p>
    <w:p>
      <w:pPr>
        <w:pStyle w:val="Heading4"/>
        <w:spacing w:before="181"/>
        <w:rPr>
          <w:b w:val="0"/>
        </w:rPr>
      </w:pPr>
      <w:r>
        <w:rPr>
          <w:color w:val="231F20"/>
        </w:rPr>
        <w:t>Welcome to the Great Bear Rainforest </w:t>
      </w:r>
      <w:r>
        <w:rPr>
          <w:b w:val="0"/>
          <w:color w:val="231F20"/>
        </w:rPr>
        <w:t>(2:59)</w:t>
      </w:r>
    </w:p>
    <w:p>
      <w:pPr>
        <w:pStyle w:val="BodyText"/>
        <w:spacing w:before="1"/>
        <w:ind w:left="120" w:right="281"/>
      </w:pPr>
      <w:r>
        <w:rPr>
          <w:color w:val="231F20"/>
        </w:rPr>
        <w:t>This video is an excellent introduction to the Great Bear Rainforest. It starts with the location of the Great Bear Rainforest and features shots from the various coastal, marine, and inland environments within it. </w:t>
      </w:r>
      <w:r>
        <w:rPr>
          <w:color w:val="205E9E"/>
          <w:u w:val="single" w:color="205E9E"/>
        </w:rPr>
        <w:t>https://</w:t>
      </w:r>
      <w:hyperlink r:id="rId9">
        <w:r>
          <w:rPr>
            <w:color w:val="205E9E"/>
            <w:u w:val="single" w:color="205E9E"/>
          </w:rPr>
          <w:t>www.youtube.com/watch?time_continue=7&amp;v=jAHNqN_8p2k&amp;feature=emb_logo </w:t>
        </w:r>
      </w:hyperlink>
    </w:p>
    <w:p>
      <w:pPr>
        <w:spacing w:after="0"/>
        <w:sectPr>
          <w:pgSz w:w="12240" w:h="15840"/>
          <w:pgMar w:header="0" w:footer="810" w:top="920" w:bottom="1000" w:left="1320" w:right="1300"/>
        </w:sectPr>
      </w:pPr>
    </w:p>
    <w:p>
      <w:pPr>
        <w:pStyle w:val="Heading3"/>
        <w:spacing w:before="89"/>
      </w:pPr>
      <w:r>
        <w:rPr>
          <w:color w:val="3E4B17"/>
        </w:rPr>
        <w:t>Articles:</w:t>
      </w:r>
    </w:p>
    <w:p>
      <w:pPr>
        <w:pStyle w:val="Heading4"/>
      </w:pPr>
      <w:r>
        <w:rPr>
          <w:color w:val="231F20"/>
        </w:rPr>
        <w:t>Encyclopaedia Britannica: Concealing Coloration</w:t>
      </w:r>
    </w:p>
    <w:p>
      <w:pPr>
        <w:pStyle w:val="BodyText"/>
        <w:ind w:left="120" w:right="956"/>
      </w:pPr>
      <w:r>
        <w:rPr>
          <w:color w:val="231F20"/>
        </w:rPr>
        <w:t>This article gives general information about various types of concealing colouration (background matching, disruptive colouration, and countershading). </w:t>
      </w:r>
      <w:r>
        <w:rPr>
          <w:color w:val="205E9E"/>
          <w:u w:val="single" w:color="205E9E"/>
        </w:rPr>
        <w:t>https://</w:t>
      </w:r>
      <w:hyperlink r:id="rId10">
        <w:r>
          <w:rPr>
            <w:color w:val="205E9E"/>
            <w:u w:val="single" w:color="205E9E"/>
          </w:rPr>
          <w:t>www.britannica.com/science/concealing-coloration#ref178033</w:t>
        </w:r>
      </w:hyperlink>
    </w:p>
    <w:p>
      <w:pPr>
        <w:pStyle w:val="Heading4"/>
        <w:spacing w:before="145"/>
      </w:pPr>
      <w:r>
        <w:rPr>
          <w:color w:val="231F20"/>
        </w:rPr>
        <w:t>For Manta Rays, Survival isn’t Black and White</w:t>
      </w:r>
    </w:p>
    <w:p>
      <w:pPr>
        <w:pStyle w:val="BodyText"/>
        <w:spacing w:before="1"/>
        <w:ind w:left="120"/>
      </w:pPr>
      <w:r>
        <w:rPr>
          <w:color w:val="231F20"/>
        </w:rPr>
        <w:t>This article gives insight into melanism (increased pigmentation), with a focus on colour variations in manta rays.</w:t>
      </w:r>
    </w:p>
    <w:p>
      <w:pPr>
        <w:pStyle w:val="BodyText"/>
        <w:spacing w:before="1"/>
        <w:ind w:left="120"/>
      </w:pPr>
      <w:r>
        <w:rPr>
          <w:color w:val="205E9E"/>
          <w:u w:val="single" w:color="205E9E"/>
        </w:rPr>
        <w:t>https://</w:t>
      </w:r>
      <w:hyperlink r:id="rId11">
        <w:r>
          <w:rPr>
            <w:color w:val="205E9E"/>
            <w:u w:val="single" w:color="205E9E"/>
          </w:rPr>
          <w:t>www.hakaimagazine.com/news/for-manta-rays-survival-isnt-black-and-white/</w:t>
        </w:r>
      </w:hyperlink>
    </w:p>
    <w:p>
      <w:pPr>
        <w:pStyle w:val="Heading4"/>
        <w:spacing w:before="144"/>
      </w:pPr>
      <w:r>
        <w:rPr>
          <w:color w:val="231F20"/>
        </w:rPr>
        <w:t>Natural History: Spirits of the Great Bear Coast</w:t>
      </w:r>
    </w:p>
    <w:p>
      <w:pPr>
        <w:pStyle w:val="BodyText"/>
        <w:spacing w:before="1"/>
        <w:ind w:left="120" w:right="312"/>
      </w:pPr>
      <w:r>
        <w:rPr>
          <w:color w:val="231F20"/>
        </w:rPr>
        <w:t>This article from Natural History has pictures of the spirit bear and the Great Bear Rainforest. It describes how the spirit bear colour variation may have been an advantage during the last ice age.</w:t>
      </w:r>
    </w:p>
    <w:p>
      <w:pPr>
        <w:pStyle w:val="BodyText"/>
        <w:spacing w:before="1"/>
        <w:ind w:left="120" w:right="312"/>
      </w:pPr>
      <w:hyperlink r:id="rId12">
        <w:r>
          <w:rPr>
            <w:color w:val="205E9E"/>
            <w:u w:val="single" w:color="205E9E"/>
          </w:rPr>
          <w:t>http://www.web.uvic.ca/~darimont/wp-content/uploads/2018/09/Natural-History_Spirits-</w:t>
        </w:r>
      </w:hyperlink>
      <w:r>
        <w:rPr>
          <w:color w:val="205E9E"/>
        </w:rPr>
        <w:t> </w:t>
      </w:r>
      <w:r>
        <w:rPr>
          <w:color w:val="205E9E"/>
          <w:u w:val="single" w:color="205E9E"/>
        </w:rPr>
        <w:t>of-the-Great-Bear-Coast_ July-August-2018.pdf </w:t>
      </w:r>
    </w:p>
    <w:p>
      <w:pPr>
        <w:pStyle w:val="Heading4"/>
        <w:spacing w:before="145"/>
      </w:pPr>
      <w:r>
        <w:rPr>
          <w:color w:val="231F20"/>
        </w:rPr>
        <w:t>Nudibranchs: Armed and Fabulous</w:t>
      </w:r>
    </w:p>
    <w:p>
      <w:pPr>
        <w:pStyle w:val="BodyText"/>
        <w:ind w:left="120"/>
      </w:pPr>
      <w:r>
        <w:rPr>
          <w:color w:val="231F20"/>
        </w:rPr>
        <w:t>This article discusses how nudibranchs are generally brightly coloured—this is a warning to other animals not to eat them.</w:t>
      </w:r>
    </w:p>
    <w:p>
      <w:pPr>
        <w:pStyle w:val="BodyText"/>
        <w:spacing w:before="1"/>
        <w:ind w:left="120"/>
      </w:pPr>
      <w:r>
        <w:rPr>
          <w:color w:val="205E9E"/>
          <w:u w:val="single" w:color="205E9E"/>
        </w:rPr>
        <w:t>https://</w:t>
      </w:r>
      <w:hyperlink r:id="rId13">
        <w:r>
          <w:rPr>
            <w:color w:val="205E9E"/>
            <w:u w:val="single" w:color="205E9E"/>
          </w:rPr>
          <w:t>www.hakaimagazine.com/videos-visuals/nudibranchs-armed-and-fabulous/</w:t>
        </w:r>
      </w:hyperlink>
    </w:p>
    <w:p>
      <w:pPr>
        <w:pStyle w:val="Heading4"/>
        <w:spacing w:before="145"/>
      </w:pPr>
      <w:r>
        <w:rPr>
          <w:color w:val="231F20"/>
        </w:rPr>
        <w:t>Spirit Bears become ‘invisible’</w:t>
      </w:r>
    </w:p>
    <w:p>
      <w:pPr>
        <w:pStyle w:val="BodyText"/>
        <w:ind w:left="120" w:right="312"/>
      </w:pPr>
      <w:r>
        <w:rPr>
          <w:color w:val="231F20"/>
        </w:rPr>
        <w:t>This BBC article explains why spirit bears may be more successful at fishing than their darker bear counterparts.</w:t>
      </w:r>
    </w:p>
    <w:p>
      <w:pPr>
        <w:pStyle w:val="BodyText"/>
        <w:spacing w:before="1"/>
        <w:ind w:left="120"/>
      </w:pPr>
      <w:hyperlink r:id="rId14">
        <w:r>
          <w:rPr>
            <w:color w:val="205E9E"/>
            <w:u w:val="single" w:color="205E9E"/>
          </w:rPr>
          <w:t>http://news.bbc.co.uk/earth/hi/earth_news/newsid_8344000/8344367.stm</w:t>
        </w:r>
      </w:hyperlink>
    </w:p>
    <w:p>
      <w:pPr>
        <w:pStyle w:val="Heading3"/>
        <w:spacing w:before="218"/>
      </w:pPr>
      <w:r>
        <w:rPr>
          <w:color w:val="3E4B17"/>
        </w:rPr>
        <w:t>Informational Websites:</w:t>
      </w:r>
    </w:p>
    <w:p>
      <w:pPr>
        <w:pStyle w:val="Heading4"/>
      </w:pPr>
      <w:r>
        <w:rPr>
          <w:color w:val="231F20"/>
        </w:rPr>
        <w:t>Washington Department of Fish and Wildlife</w:t>
      </w:r>
    </w:p>
    <w:p>
      <w:pPr>
        <w:pStyle w:val="BodyText"/>
        <w:ind w:left="120" w:right="464"/>
      </w:pPr>
      <w:r>
        <w:rPr>
          <w:color w:val="231F20"/>
        </w:rPr>
        <w:t>This webpage provides information about the kelp greenling and its sexual dimorphism. </w:t>
      </w:r>
      <w:r>
        <w:rPr>
          <w:color w:val="205E9E"/>
          <w:u w:val="single" w:color="205E9E"/>
        </w:rPr>
        <w:t>https://wdfw.wa.gov/species-habitats/species/hexagrammos-decagrammus</w:t>
      </w:r>
    </w:p>
    <w:p>
      <w:pPr>
        <w:pStyle w:val="Heading4"/>
        <w:spacing w:before="181"/>
      </w:pPr>
      <w:r>
        <w:rPr>
          <w:color w:val="231F20"/>
        </w:rPr>
        <w:t>Zoo New England: Hooded Merganser</w:t>
      </w:r>
    </w:p>
    <w:p>
      <w:pPr>
        <w:pStyle w:val="BodyText"/>
        <w:spacing w:before="1"/>
        <w:ind w:left="119" w:right="1422"/>
      </w:pPr>
      <w:r>
        <w:rPr>
          <w:color w:val="231F20"/>
        </w:rPr>
        <w:t>This webpage provides information about the hooded merganser and its sexual dimorphism.</w:t>
      </w:r>
    </w:p>
    <w:p>
      <w:pPr>
        <w:pStyle w:val="BodyText"/>
        <w:spacing w:before="1"/>
        <w:ind w:left="119"/>
      </w:pPr>
      <w:r>
        <w:rPr>
          <w:color w:val="205E9E"/>
          <w:u w:val="single" w:color="205E9E"/>
        </w:rPr>
        <w:t>https://</w:t>
      </w:r>
      <w:hyperlink r:id="rId15">
        <w:r>
          <w:rPr>
            <w:color w:val="205E9E"/>
            <w:u w:val="single" w:color="205E9E"/>
          </w:rPr>
          <w:t>www.zoonewengland.org/stone-zoo/our-animals/birds/hooded-merganser/</w:t>
        </w:r>
      </w:hyperlink>
    </w:p>
    <w:p>
      <w:pPr>
        <w:spacing w:after="0"/>
        <w:sectPr>
          <w:pgSz w:w="12240" w:h="15840"/>
          <w:pgMar w:header="0" w:footer="810" w:top="1260" w:bottom="1000" w:left="1320" w:right="1300"/>
        </w:sectPr>
      </w:pPr>
    </w:p>
    <w:p>
      <w:pPr>
        <w:pStyle w:val="Heading1"/>
        <w:spacing w:before="78"/>
      </w:pPr>
      <w:r>
        <w:rPr>
          <w:color w:val="003044"/>
        </w:rPr>
        <w:t>Delivering the Activity Plan</w:t>
      </w:r>
    </w:p>
    <w:p>
      <w:pPr>
        <w:pStyle w:val="Heading3"/>
        <w:spacing w:before="202"/>
      </w:pPr>
      <w:r>
        <w:rPr>
          <w:color w:val="3E4B17"/>
        </w:rPr>
        <w:t>Access Prior Knowledge</w:t>
      </w:r>
    </w:p>
    <w:p>
      <w:pPr>
        <w:pStyle w:val="ListParagraph"/>
        <w:numPr>
          <w:ilvl w:val="0"/>
          <w:numId w:val="1"/>
        </w:numPr>
        <w:tabs>
          <w:tab w:pos="750" w:val="left" w:leader="none"/>
        </w:tabs>
        <w:spacing w:line="208" w:lineRule="auto" w:before="112" w:after="0"/>
        <w:ind w:left="749" w:right="272" w:hanging="450"/>
        <w:jc w:val="both"/>
        <w:rPr>
          <w:sz w:val="22"/>
        </w:rPr>
      </w:pPr>
      <w:r>
        <w:rPr>
          <w:color w:val="231F20"/>
          <w:spacing w:val="-8"/>
          <w:sz w:val="22"/>
        </w:rPr>
        <w:t>To </w:t>
      </w:r>
      <w:r>
        <w:rPr>
          <w:color w:val="231F20"/>
          <w:sz w:val="22"/>
        </w:rPr>
        <w:t>introduce students to the Great Bear Rainforest, show the video</w:t>
      </w:r>
      <w:r>
        <w:rPr>
          <w:color w:val="205E9E"/>
          <w:sz w:val="22"/>
        </w:rPr>
        <w:t> </w:t>
      </w:r>
      <w:hyperlink r:id="rId16">
        <w:r>
          <w:rPr>
            <w:color w:val="205E9E"/>
            <w:sz w:val="22"/>
            <w:u w:val="single" w:color="205E9E"/>
          </w:rPr>
          <w:t>Welcome to the</w:t>
        </w:r>
      </w:hyperlink>
      <w:hyperlink r:id="rId16">
        <w:r>
          <w:rPr>
            <w:color w:val="205E9E"/>
            <w:sz w:val="22"/>
            <w:u w:val="single" w:color="205E9E"/>
          </w:rPr>
          <w:t> Great Bear Rainforest</w:t>
        </w:r>
      </w:hyperlink>
      <w:r>
        <w:rPr>
          <w:color w:val="231F20"/>
          <w:sz w:val="22"/>
        </w:rPr>
        <w:t>, which shows both the geography and animal life in the Great Bear</w:t>
      </w:r>
      <w:r>
        <w:rPr>
          <w:color w:val="231F20"/>
          <w:spacing w:val="-1"/>
          <w:sz w:val="22"/>
        </w:rPr>
        <w:t> </w:t>
      </w:r>
      <w:r>
        <w:rPr>
          <w:color w:val="231F20"/>
          <w:sz w:val="22"/>
        </w:rPr>
        <w:t>Rainforest.</w:t>
      </w:r>
    </w:p>
    <w:p>
      <w:pPr>
        <w:pStyle w:val="ListParagraph"/>
        <w:numPr>
          <w:ilvl w:val="0"/>
          <w:numId w:val="1"/>
        </w:numPr>
        <w:tabs>
          <w:tab w:pos="749" w:val="left" w:leader="none"/>
          <w:tab w:pos="750" w:val="left" w:leader="none"/>
        </w:tabs>
        <w:spacing w:line="208" w:lineRule="auto" w:before="178" w:after="0"/>
        <w:ind w:left="749" w:right="833" w:hanging="450"/>
        <w:jc w:val="left"/>
        <w:rPr>
          <w:sz w:val="22"/>
        </w:rPr>
      </w:pPr>
      <w:r>
        <w:rPr>
          <w:color w:val="231F20"/>
          <w:sz w:val="22"/>
        </w:rPr>
        <w:t>Have students brainstorm the environmental characteristics of the Great Bear Rainforest and their local environment. They can record this information on Blackline Master </w:t>
      </w:r>
      <w:r>
        <w:rPr>
          <w:color w:val="231F20"/>
          <w:spacing w:val="-8"/>
          <w:sz w:val="22"/>
        </w:rPr>
        <w:t>1: </w:t>
      </w:r>
      <w:r>
        <w:rPr>
          <w:color w:val="231F20"/>
          <w:sz w:val="22"/>
        </w:rPr>
        <w:t>Colouration in the Great Bear</w:t>
      </w:r>
      <w:r>
        <w:rPr>
          <w:color w:val="231F20"/>
          <w:spacing w:val="6"/>
          <w:sz w:val="22"/>
        </w:rPr>
        <w:t> </w:t>
      </w:r>
      <w:r>
        <w:rPr>
          <w:color w:val="231F20"/>
          <w:sz w:val="22"/>
        </w:rPr>
        <w:t>Rainforest.</w:t>
      </w:r>
    </w:p>
    <w:p>
      <w:pPr>
        <w:pStyle w:val="ListParagraph"/>
        <w:numPr>
          <w:ilvl w:val="0"/>
          <w:numId w:val="1"/>
        </w:numPr>
        <w:tabs>
          <w:tab w:pos="749" w:val="left" w:leader="none"/>
          <w:tab w:pos="750" w:val="left" w:leader="none"/>
        </w:tabs>
        <w:spacing w:line="208" w:lineRule="auto" w:before="178" w:after="0"/>
        <w:ind w:left="749" w:right="281" w:hanging="450"/>
        <w:jc w:val="left"/>
        <w:rPr>
          <w:sz w:val="22"/>
        </w:rPr>
      </w:pPr>
      <w:r>
        <w:rPr>
          <w:color w:val="231F20"/>
          <w:spacing w:val="-8"/>
          <w:sz w:val="22"/>
        </w:rPr>
        <w:t>To </w:t>
      </w:r>
      <w:r>
        <w:rPr>
          <w:color w:val="231F20"/>
          <w:sz w:val="22"/>
        </w:rPr>
        <w:t>prompt reflection on the environment of the Great Bear Rainforest, ask students what characteristics of animal colouration may be advantageous to species in the area and why (marine, terrestrial, freshwater, etc.). Then ask what characteristics animals exhibit in students’ local environments.</w:t>
      </w:r>
    </w:p>
    <w:p>
      <w:pPr>
        <w:pStyle w:val="Heading3"/>
        <w:spacing w:before="261"/>
      </w:pPr>
      <w:r>
        <w:rPr>
          <w:color w:val="3E4B17"/>
        </w:rPr>
        <w:t>Inquire</w:t>
      </w:r>
    </w:p>
    <w:p>
      <w:pPr>
        <w:pStyle w:val="ListParagraph"/>
        <w:numPr>
          <w:ilvl w:val="0"/>
          <w:numId w:val="1"/>
        </w:numPr>
        <w:tabs>
          <w:tab w:pos="749" w:val="left" w:leader="none"/>
          <w:tab w:pos="750" w:val="left" w:leader="none"/>
        </w:tabs>
        <w:spacing w:line="208" w:lineRule="auto" w:before="112" w:after="0"/>
        <w:ind w:left="749" w:right="176" w:hanging="450"/>
        <w:jc w:val="left"/>
        <w:rPr>
          <w:sz w:val="22"/>
        </w:rPr>
      </w:pPr>
      <w:r>
        <w:rPr>
          <w:color w:val="231F20"/>
          <w:sz w:val="22"/>
        </w:rPr>
        <w:t>Have a class discussion about whether the spirit bear is an example of effective camouflage. Have students discuss when the spirit bear’s colour could be advantageous and when it might be a disadvantage. Background information on this can be found at:</w:t>
      </w:r>
      <w:r>
        <w:rPr>
          <w:color w:val="205E9E"/>
          <w:sz w:val="22"/>
        </w:rPr>
        <w:t> </w:t>
      </w:r>
      <w:hyperlink r:id="rId14">
        <w:r>
          <w:rPr>
            <w:color w:val="205E9E"/>
            <w:sz w:val="22"/>
            <w:u w:val="single" w:color="205E9E"/>
          </w:rPr>
          <w:t>Spirit Bears become</w:t>
        </w:r>
        <w:r>
          <w:rPr>
            <w:color w:val="205E9E"/>
            <w:spacing w:val="-1"/>
            <w:sz w:val="22"/>
            <w:u w:val="single" w:color="205E9E"/>
          </w:rPr>
          <w:t> </w:t>
        </w:r>
        <w:r>
          <w:rPr>
            <w:color w:val="205E9E"/>
            <w:sz w:val="22"/>
            <w:u w:val="single" w:color="205E9E"/>
          </w:rPr>
          <w:t>‘invisible</w:t>
        </w:r>
      </w:hyperlink>
      <w:r>
        <w:rPr>
          <w:color w:val="205E9E"/>
          <w:sz w:val="22"/>
        </w:rPr>
        <w:t>’</w:t>
      </w:r>
      <w:r>
        <w:rPr>
          <w:color w:val="231F20"/>
          <w:sz w:val="22"/>
        </w:rPr>
        <w:t>.</w:t>
      </w:r>
    </w:p>
    <w:p>
      <w:pPr>
        <w:pStyle w:val="ListParagraph"/>
        <w:numPr>
          <w:ilvl w:val="0"/>
          <w:numId w:val="1"/>
        </w:numPr>
        <w:tabs>
          <w:tab w:pos="749" w:val="left" w:leader="none"/>
          <w:tab w:pos="750" w:val="left" w:leader="none"/>
        </w:tabs>
        <w:spacing w:line="213" w:lineRule="auto" w:before="173" w:after="0"/>
        <w:ind w:left="749" w:right="516" w:hanging="450"/>
        <w:jc w:val="left"/>
        <w:rPr>
          <w:sz w:val="22"/>
        </w:rPr>
      </w:pPr>
      <w:r>
        <w:rPr>
          <w:color w:val="231F20"/>
          <w:sz w:val="22"/>
        </w:rPr>
        <w:t>Other excellent examples of camouflage include countershading, reflective colouring, mimicry, skin patterning, and colour changing. These are all outlined in the video</w:t>
      </w:r>
      <w:r>
        <w:rPr>
          <w:color w:val="205E9E"/>
          <w:sz w:val="22"/>
        </w:rPr>
        <w:t> </w:t>
      </w:r>
      <w:hyperlink r:id="rId17">
        <w:r>
          <w:rPr>
            <w:color w:val="205E9E"/>
            <w:sz w:val="22"/>
            <w:u w:val="single" w:color="205E9E"/>
          </w:rPr>
          <w:t>Masters of Camouflage</w:t>
        </w:r>
      </w:hyperlink>
      <w:r>
        <w:rPr>
          <w:color w:val="231F20"/>
          <w:sz w:val="22"/>
        </w:rPr>
        <w:t>. Have students view the video and note various approaches to camouflage on their blackline</w:t>
      </w:r>
      <w:r>
        <w:rPr>
          <w:color w:val="231F20"/>
          <w:spacing w:val="-1"/>
          <w:sz w:val="22"/>
        </w:rPr>
        <w:t> </w:t>
      </w:r>
      <w:r>
        <w:rPr>
          <w:color w:val="231F20"/>
          <w:spacing w:val="-3"/>
          <w:sz w:val="22"/>
        </w:rPr>
        <w:t>master.</w:t>
      </w:r>
    </w:p>
    <w:p>
      <w:pPr>
        <w:pStyle w:val="Heading3"/>
        <w:spacing w:before="262"/>
      </w:pPr>
      <w:r>
        <w:rPr>
          <w:color w:val="3E4B17"/>
        </w:rPr>
        <w:t>Experience</w:t>
      </w:r>
    </w:p>
    <w:p>
      <w:pPr>
        <w:pStyle w:val="ListParagraph"/>
        <w:numPr>
          <w:ilvl w:val="0"/>
          <w:numId w:val="1"/>
        </w:numPr>
        <w:tabs>
          <w:tab w:pos="749" w:val="left" w:leader="none"/>
          <w:tab w:pos="750" w:val="left" w:leader="none"/>
        </w:tabs>
        <w:spacing w:line="208" w:lineRule="auto" w:before="111" w:after="0"/>
        <w:ind w:left="749" w:right="535" w:hanging="450"/>
        <w:jc w:val="left"/>
        <w:rPr>
          <w:sz w:val="22"/>
        </w:rPr>
      </w:pPr>
      <w:r>
        <w:rPr>
          <w:color w:val="231F20"/>
          <w:spacing w:val="-5"/>
          <w:sz w:val="22"/>
        </w:rPr>
        <w:t>Tell </w:t>
      </w:r>
      <w:r>
        <w:rPr>
          <w:color w:val="231F20"/>
          <w:sz w:val="22"/>
        </w:rPr>
        <w:t>students they are to design </w:t>
      </w:r>
      <w:r>
        <w:rPr>
          <w:color w:val="231F20"/>
          <w:spacing w:val="3"/>
          <w:sz w:val="22"/>
        </w:rPr>
        <w:t>two </w:t>
      </w:r>
      <w:r>
        <w:rPr>
          <w:color w:val="231F20"/>
          <w:sz w:val="22"/>
        </w:rPr>
        <w:t>fictitious animals. One organism is to be best suited for the Great Bear Rainforest and a second is to be suited for their local environment.</w:t>
      </w:r>
    </w:p>
    <w:p>
      <w:pPr>
        <w:pStyle w:val="ListParagraph"/>
        <w:numPr>
          <w:ilvl w:val="0"/>
          <w:numId w:val="1"/>
        </w:numPr>
        <w:tabs>
          <w:tab w:pos="749" w:val="left" w:leader="none"/>
          <w:tab w:pos="750" w:val="left" w:leader="none"/>
        </w:tabs>
        <w:spacing w:line="240" w:lineRule="auto" w:before="148" w:after="0"/>
        <w:ind w:left="749" w:right="0" w:hanging="451"/>
        <w:jc w:val="left"/>
        <w:rPr>
          <w:sz w:val="22"/>
        </w:rPr>
      </w:pPr>
      <w:r>
        <w:rPr>
          <w:color w:val="231F20"/>
          <w:sz w:val="22"/>
        </w:rPr>
        <w:t>Provide students with Blackline Master 2: Create! for more detailed</w:t>
      </w:r>
      <w:r>
        <w:rPr>
          <w:color w:val="231F20"/>
          <w:spacing w:val="12"/>
          <w:sz w:val="22"/>
        </w:rPr>
        <w:t> </w:t>
      </w:r>
      <w:r>
        <w:rPr>
          <w:color w:val="231F20"/>
          <w:sz w:val="22"/>
        </w:rPr>
        <w:t>instructions.</w:t>
      </w:r>
    </w:p>
    <w:p>
      <w:pPr>
        <w:pStyle w:val="ListParagraph"/>
        <w:numPr>
          <w:ilvl w:val="0"/>
          <w:numId w:val="1"/>
        </w:numPr>
        <w:tabs>
          <w:tab w:pos="749" w:val="left" w:leader="none"/>
          <w:tab w:pos="750" w:val="left" w:leader="none"/>
        </w:tabs>
        <w:spacing w:line="208" w:lineRule="auto" w:before="171" w:after="0"/>
        <w:ind w:left="749" w:right="627" w:hanging="450"/>
        <w:jc w:val="left"/>
        <w:rPr>
          <w:sz w:val="22"/>
        </w:rPr>
      </w:pPr>
      <w:r>
        <w:rPr>
          <w:color w:val="231F20"/>
          <w:sz w:val="22"/>
        </w:rPr>
        <w:t>In the process of creating their animals, students will investigate how they might camouflage</w:t>
      </w:r>
      <w:r>
        <w:rPr>
          <w:color w:val="231F20"/>
          <w:spacing w:val="-1"/>
          <w:sz w:val="22"/>
        </w:rPr>
        <w:t> </w:t>
      </w:r>
      <w:r>
        <w:rPr>
          <w:color w:val="231F20"/>
          <w:sz w:val="22"/>
        </w:rPr>
        <w:t>differently/similarly.</w:t>
      </w:r>
    </w:p>
    <w:p>
      <w:pPr>
        <w:spacing w:after="0" w:line="208" w:lineRule="auto"/>
        <w:jc w:val="left"/>
        <w:rPr>
          <w:sz w:val="22"/>
        </w:rPr>
        <w:sectPr>
          <w:pgSz w:w="12240" w:h="15840"/>
          <w:pgMar w:header="0" w:footer="810" w:top="1240" w:bottom="1000" w:left="1320" w:right="1300"/>
        </w:sectPr>
      </w:pPr>
    </w:p>
    <w:p>
      <w:pPr>
        <w:pStyle w:val="Heading3"/>
      </w:pPr>
      <w:r>
        <w:rPr>
          <w:color w:val="3E4B17"/>
        </w:rPr>
        <w:t>Explore/Read</w:t>
      </w:r>
    </w:p>
    <w:p>
      <w:pPr>
        <w:pStyle w:val="BodyText"/>
        <w:spacing w:before="81"/>
        <w:ind w:left="0" w:right="305"/>
        <w:jc w:val="right"/>
      </w:pPr>
      <w:r>
        <w:rPr>
          <w:color w:val="231F20"/>
        </w:rPr>
        <w:t>Here are some possible characteristics students may investigate as part of their research:</w:t>
      </w:r>
    </w:p>
    <w:p>
      <w:pPr>
        <w:pStyle w:val="ListParagraph"/>
        <w:numPr>
          <w:ilvl w:val="0"/>
          <w:numId w:val="1"/>
        </w:numPr>
        <w:tabs>
          <w:tab w:pos="449" w:val="left" w:leader="none"/>
          <w:tab w:pos="750" w:val="left" w:leader="none"/>
        </w:tabs>
        <w:spacing w:line="240" w:lineRule="auto" w:before="140" w:after="0"/>
        <w:ind w:left="749" w:right="233" w:hanging="750"/>
        <w:jc w:val="right"/>
        <w:rPr>
          <w:sz w:val="22"/>
        </w:rPr>
      </w:pPr>
      <w:r>
        <w:rPr>
          <w:color w:val="231F20"/>
          <w:sz w:val="22"/>
        </w:rPr>
        <w:t>melanism (increased pigmentation)—For</w:t>
      </w:r>
      <w:r>
        <w:rPr>
          <w:color w:val="205E9E"/>
          <w:sz w:val="22"/>
        </w:rPr>
        <w:t> </w:t>
      </w:r>
      <w:hyperlink r:id="rId18">
        <w:r>
          <w:rPr>
            <w:color w:val="205E9E"/>
            <w:sz w:val="22"/>
            <w:u w:val="single" w:color="205E9E"/>
          </w:rPr>
          <w:t>Manta Rays, Survival Isn’t Black and</w:t>
        </w:r>
        <w:r>
          <w:rPr>
            <w:color w:val="205E9E"/>
            <w:spacing w:val="38"/>
            <w:sz w:val="22"/>
            <w:u w:val="single" w:color="205E9E"/>
          </w:rPr>
          <w:t> </w:t>
        </w:r>
        <w:r>
          <w:rPr>
            <w:color w:val="205E9E"/>
            <w:sz w:val="22"/>
            <w:u w:val="single" w:color="205E9E"/>
          </w:rPr>
          <w:t>White</w:t>
        </w:r>
      </w:hyperlink>
      <w:r>
        <w:rPr>
          <w:color w:val="231F20"/>
          <w:sz w:val="22"/>
        </w:rPr>
        <w:t>.</w:t>
      </w:r>
    </w:p>
    <w:p>
      <w:pPr>
        <w:pStyle w:val="ListParagraph"/>
        <w:numPr>
          <w:ilvl w:val="0"/>
          <w:numId w:val="1"/>
        </w:numPr>
        <w:tabs>
          <w:tab w:pos="749" w:val="left" w:leader="none"/>
          <w:tab w:pos="750" w:val="left" w:leader="none"/>
        </w:tabs>
        <w:spacing w:line="240" w:lineRule="auto" w:before="141" w:after="0"/>
        <w:ind w:left="749" w:right="0" w:hanging="451"/>
        <w:jc w:val="left"/>
        <w:rPr>
          <w:sz w:val="22"/>
        </w:rPr>
      </w:pPr>
      <w:r>
        <w:rPr>
          <w:color w:val="231F20"/>
          <w:sz w:val="22"/>
        </w:rPr>
        <w:t>leucism (reduced pigmentation that spirit bears</w:t>
      </w:r>
      <w:r>
        <w:rPr>
          <w:color w:val="231F20"/>
          <w:spacing w:val="-1"/>
          <w:sz w:val="22"/>
        </w:rPr>
        <w:t> </w:t>
      </w:r>
      <w:r>
        <w:rPr>
          <w:color w:val="231F20"/>
          <w:sz w:val="22"/>
        </w:rPr>
        <w:t>exhibit)</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warning colouration—</w:t>
      </w:r>
      <w:hyperlink r:id="rId19">
        <w:r>
          <w:rPr>
            <w:color w:val="205E9E"/>
            <w:sz w:val="22"/>
            <w:u w:val="single" w:color="205E9E"/>
          </w:rPr>
          <w:t>Nudibranchs: Armed and</w:t>
        </w:r>
        <w:r>
          <w:rPr>
            <w:color w:val="205E9E"/>
            <w:spacing w:val="-1"/>
            <w:sz w:val="22"/>
            <w:u w:val="single" w:color="205E9E"/>
          </w:rPr>
          <w:t> </w:t>
        </w:r>
        <w:r>
          <w:rPr>
            <w:color w:val="205E9E"/>
            <w:sz w:val="22"/>
            <w:u w:val="single" w:color="205E9E"/>
          </w:rPr>
          <w:t>Fabulous</w:t>
        </w:r>
      </w:hyperlink>
    </w:p>
    <w:p>
      <w:pPr>
        <w:pStyle w:val="ListParagraph"/>
        <w:numPr>
          <w:ilvl w:val="0"/>
          <w:numId w:val="1"/>
        </w:numPr>
        <w:tabs>
          <w:tab w:pos="749" w:val="left" w:leader="none"/>
          <w:tab w:pos="750" w:val="left" w:leader="none"/>
        </w:tabs>
        <w:spacing w:line="208" w:lineRule="auto" w:before="171" w:after="0"/>
        <w:ind w:left="749" w:right="577" w:hanging="450"/>
        <w:jc w:val="left"/>
        <w:rPr>
          <w:sz w:val="22"/>
        </w:rPr>
      </w:pPr>
      <w:r>
        <w:rPr>
          <w:color w:val="231F20"/>
          <w:sz w:val="22"/>
        </w:rPr>
        <w:t>sexual dimorphism (male and female birds with different colouration) and sexual selection (differences in individuals connect to reproductive success)</w:t>
      </w:r>
    </w:p>
    <w:p>
      <w:pPr>
        <w:pStyle w:val="BodyText"/>
        <w:tabs>
          <w:tab w:pos="1468" w:val="left" w:leader="none"/>
        </w:tabs>
        <w:spacing w:before="168"/>
        <w:ind w:left="1109"/>
      </w:pPr>
      <w:r>
        <w:rPr>
          <w:rFonts w:ascii="Myriad Pro" w:hAnsi="Myriad Pro"/>
          <w:color w:val="231F20"/>
        </w:rPr>
        <w:t>»</w:t>
        <w:tab/>
      </w:r>
      <w:hyperlink r:id="rId20">
        <w:r>
          <w:rPr>
            <w:color w:val="205E9E"/>
            <w:u w:val="single" w:color="205E9E"/>
          </w:rPr>
          <w:t>Hooded Merganser</w:t>
        </w:r>
      </w:hyperlink>
    </w:p>
    <w:p>
      <w:pPr>
        <w:pStyle w:val="BodyText"/>
        <w:tabs>
          <w:tab w:pos="1468" w:val="left" w:leader="none"/>
        </w:tabs>
        <w:spacing w:before="71"/>
        <w:ind w:left="1109"/>
      </w:pPr>
      <w:r>
        <w:rPr>
          <w:rFonts w:ascii="Myriad Pro" w:hAnsi="Myriad Pro"/>
          <w:color w:val="231F20"/>
        </w:rPr>
        <w:t>»</w:t>
        <w:tab/>
      </w:r>
      <w:hyperlink r:id="rId21">
        <w:r>
          <w:rPr>
            <w:color w:val="205E9E"/>
            <w:u w:val="single" w:color="205E9E"/>
          </w:rPr>
          <w:t>Kelp</w:t>
        </w:r>
        <w:r>
          <w:rPr>
            <w:color w:val="205E9E"/>
            <w:spacing w:val="-1"/>
            <w:u w:val="single" w:color="205E9E"/>
          </w:rPr>
          <w:t> </w:t>
        </w:r>
        <w:r>
          <w:rPr>
            <w:color w:val="205E9E"/>
            <w:u w:val="single" w:color="205E9E"/>
          </w:rPr>
          <w:t>greenling</w:t>
        </w:r>
      </w:hyperlink>
    </w:p>
    <w:p>
      <w:pPr>
        <w:pStyle w:val="ListParagraph"/>
        <w:numPr>
          <w:ilvl w:val="0"/>
          <w:numId w:val="1"/>
        </w:numPr>
        <w:tabs>
          <w:tab w:pos="748" w:val="left" w:leader="none"/>
          <w:tab w:pos="749" w:val="left" w:leader="none"/>
        </w:tabs>
        <w:spacing w:line="240" w:lineRule="auto" w:before="50" w:after="0"/>
        <w:ind w:left="748" w:right="0" w:hanging="451"/>
        <w:jc w:val="left"/>
        <w:rPr>
          <w:sz w:val="22"/>
        </w:rPr>
      </w:pPr>
      <w:r>
        <w:rPr>
          <w:color w:val="231F20"/>
          <w:sz w:val="22"/>
        </w:rPr>
        <w:t>concealing colouration—</w:t>
      </w:r>
      <w:hyperlink r:id="rId22">
        <w:r>
          <w:rPr>
            <w:color w:val="205E9E"/>
            <w:sz w:val="22"/>
            <w:u w:val="single" w:color="205E9E"/>
          </w:rPr>
          <w:t>Encyclopaedia Britannica: Concealing</w:t>
        </w:r>
        <w:r>
          <w:rPr>
            <w:color w:val="205E9E"/>
            <w:spacing w:val="-2"/>
            <w:sz w:val="22"/>
            <w:u w:val="single" w:color="205E9E"/>
          </w:rPr>
          <w:t> </w:t>
        </w:r>
        <w:r>
          <w:rPr>
            <w:color w:val="205E9E"/>
            <w:sz w:val="22"/>
            <w:u w:val="single" w:color="205E9E"/>
          </w:rPr>
          <w:t>coloration</w:t>
        </w:r>
      </w:hyperlink>
    </w:p>
    <w:p>
      <w:pPr>
        <w:pStyle w:val="Heading3"/>
        <w:spacing w:before="255"/>
      </w:pPr>
      <w:r>
        <w:rPr>
          <w:color w:val="3E4B17"/>
        </w:rPr>
        <w:t>Assess</w:t>
      </w:r>
    </w:p>
    <w:p>
      <w:pPr>
        <w:pStyle w:val="ListParagraph"/>
        <w:numPr>
          <w:ilvl w:val="0"/>
          <w:numId w:val="1"/>
        </w:numPr>
        <w:tabs>
          <w:tab w:pos="749" w:val="left" w:leader="none"/>
          <w:tab w:pos="750" w:val="left" w:leader="none"/>
        </w:tabs>
        <w:spacing w:line="208" w:lineRule="auto" w:before="111" w:after="0"/>
        <w:ind w:left="749" w:right="304" w:hanging="450"/>
        <w:jc w:val="left"/>
        <w:rPr>
          <w:sz w:val="22"/>
        </w:rPr>
      </w:pPr>
      <w:r>
        <w:rPr>
          <w:color w:val="231F20"/>
          <w:sz w:val="22"/>
        </w:rPr>
        <w:t>Did students use reliable sources for their information? These sources may address colouration strategies, environmental characteristics, and actual animals</w:t>
      </w:r>
      <w:r>
        <w:rPr>
          <w:color w:val="231F20"/>
          <w:spacing w:val="15"/>
          <w:sz w:val="22"/>
        </w:rPr>
        <w:t> </w:t>
      </w:r>
      <w:r>
        <w:rPr>
          <w:color w:val="231F20"/>
          <w:sz w:val="22"/>
        </w:rPr>
        <w:t>present.</w:t>
      </w:r>
    </w:p>
    <w:p>
      <w:pPr>
        <w:pStyle w:val="ListParagraph"/>
        <w:numPr>
          <w:ilvl w:val="0"/>
          <w:numId w:val="1"/>
        </w:numPr>
        <w:tabs>
          <w:tab w:pos="749" w:val="left" w:leader="none"/>
          <w:tab w:pos="750" w:val="left" w:leader="none"/>
        </w:tabs>
        <w:spacing w:line="208" w:lineRule="auto" w:before="179" w:after="0"/>
        <w:ind w:left="749" w:right="382" w:hanging="450"/>
        <w:jc w:val="left"/>
        <w:rPr>
          <w:sz w:val="22"/>
        </w:rPr>
      </w:pPr>
      <w:r>
        <w:rPr>
          <w:color w:val="231F20"/>
          <w:spacing w:val="-8"/>
          <w:sz w:val="22"/>
        </w:rPr>
        <w:t>To </w:t>
      </w:r>
      <w:r>
        <w:rPr>
          <w:color w:val="231F20"/>
          <w:sz w:val="22"/>
        </w:rPr>
        <w:t>what extent were students able to make observations aimed at identifying their own questions, including increasingly abstract ones, about the natural</w:t>
      </w:r>
      <w:r>
        <w:rPr>
          <w:color w:val="231F20"/>
          <w:spacing w:val="8"/>
          <w:sz w:val="22"/>
        </w:rPr>
        <w:t> </w:t>
      </w:r>
      <w:r>
        <w:rPr>
          <w:color w:val="231F20"/>
          <w:sz w:val="22"/>
        </w:rPr>
        <w:t>world?</w:t>
      </w:r>
    </w:p>
    <w:p>
      <w:pPr>
        <w:pStyle w:val="ListParagraph"/>
        <w:numPr>
          <w:ilvl w:val="0"/>
          <w:numId w:val="1"/>
        </w:numPr>
        <w:tabs>
          <w:tab w:pos="749" w:val="left" w:leader="none"/>
          <w:tab w:pos="750" w:val="left" w:leader="none"/>
        </w:tabs>
        <w:spacing w:line="208" w:lineRule="auto" w:before="179" w:after="0"/>
        <w:ind w:left="749" w:right="221" w:hanging="450"/>
        <w:jc w:val="left"/>
        <w:rPr>
          <w:sz w:val="22"/>
        </w:rPr>
      </w:pPr>
      <w:r>
        <w:rPr>
          <w:color w:val="231F20"/>
          <w:sz w:val="22"/>
        </w:rPr>
        <w:t>Were students able to formulate physical or mental theoretical models to describe a phenomenon?</w:t>
      </w:r>
    </w:p>
    <w:p>
      <w:pPr>
        <w:pStyle w:val="ListParagraph"/>
        <w:numPr>
          <w:ilvl w:val="0"/>
          <w:numId w:val="1"/>
        </w:numPr>
        <w:tabs>
          <w:tab w:pos="749" w:val="left" w:leader="none"/>
          <w:tab w:pos="750" w:val="left" w:leader="none"/>
        </w:tabs>
        <w:spacing w:line="208" w:lineRule="auto" w:before="178" w:after="0"/>
        <w:ind w:left="749" w:right="149" w:hanging="450"/>
        <w:jc w:val="left"/>
        <w:rPr>
          <w:sz w:val="22"/>
        </w:rPr>
      </w:pPr>
      <w:r>
        <w:rPr>
          <w:color w:val="231F20"/>
          <w:sz w:val="22"/>
        </w:rPr>
        <w:t>How did students apply </w:t>
      </w:r>
      <w:r>
        <w:rPr>
          <w:color w:val="231F20"/>
          <w:spacing w:val="2"/>
          <w:sz w:val="22"/>
        </w:rPr>
        <w:t>First </w:t>
      </w:r>
      <w:r>
        <w:rPr>
          <w:color w:val="231F20"/>
          <w:sz w:val="22"/>
        </w:rPr>
        <w:t>Peoples perspectives and knowledge, other ways of knowing, and local knowledge as sources of information? What are the oral stories of local </w:t>
      </w:r>
      <w:r>
        <w:rPr>
          <w:color w:val="231F20"/>
          <w:spacing w:val="2"/>
          <w:sz w:val="22"/>
        </w:rPr>
        <w:t>First </w:t>
      </w:r>
      <w:r>
        <w:rPr>
          <w:color w:val="231F20"/>
          <w:sz w:val="22"/>
        </w:rPr>
        <w:t>Nations groups about the colouration of the spirit</w:t>
      </w:r>
      <w:r>
        <w:rPr>
          <w:color w:val="231F20"/>
          <w:spacing w:val="-3"/>
          <w:sz w:val="22"/>
        </w:rPr>
        <w:t> bear?</w:t>
      </w:r>
    </w:p>
    <w:p>
      <w:pPr>
        <w:pStyle w:val="ListParagraph"/>
        <w:numPr>
          <w:ilvl w:val="0"/>
          <w:numId w:val="1"/>
        </w:numPr>
        <w:tabs>
          <w:tab w:pos="749" w:val="left" w:leader="none"/>
        </w:tabs>
        <w:spacing w:line="208" w:lineRule="auto" w:before="179" w:after="0"/>
        <w:ind w:left="748" w:right="761" w:hanging="450"/>
        <w:jc w:val="both"/>
        <w:rPr>
          <w:sz w:val="22"/>
        </w:rPr>
      </w:pPr>
      <w:r>
        <w:rPr>
          <w:color w:val="231F20"/>
          <w:sz w:val="22"/>
        </w:rPr>
        <w:t>Did students effectively incorporate actual colouration strategies in the design of their fictitious animals? Were their animals designed to be successful in their respective environments?</w:t>
      </w:r>
    </w:p>
    <w:p>
      <w:pPr>
        <w:pStyle w:val="ListParagraph"/>
        <w:numPr>
          <w:ilvl w:val="0"/>
          <w:numId w:val="1"/>
        </w:numPr>
        <w:tabs>
          <w:tab w:pos="749" w:val="left" w:leader="none"/>
        </w:tabs>
        <w:spacing w:line="240" w:lineRule="auto" w:before="147" w:after="0"/>
        <w:ind w:left="748" w:right="0" w:hanging="451"/>
        <w:jc w:val="both"/>
        <w:rPr>
          <w:sz w:val="22"/>
        </w:rPr>
      </w:pPr>
      <w:r>
        <w:rPr>
          <w:color w:val="231F20"/>
          <w:sz w:val="22"/>
        </w:rPr>
        <w:t>Did students demonstrate an understanding of microevolution</w:t>
      </w:r>
      <w:r>
        <w:rPr>
          <w:color w:val="231F20"/>
          <w:spacing w:val="3"/>
          <w:sz w:val="22"/>
        </w:rPr>
        <w:t> </w:t>
      </w:r>
      <w:r>
        <w:rPr>
          <w:color w:val="231F20"/>
          <w:sz w:val="22"/>
        </w:rPr>
        <w:t>including:</w:t>
      </w:r>
    </w:p>
    <w:p>
      <w:pPr>
        <w:pStyle w:val="BodyText"/>
        <w:tabs>
          <w:tab w:pos="1468" w:val="left" w:leader="none"/>
        </w:tabs>
        <w:spacing w:before="161"/>
        <w:ind w:left="1108"/>
      </w:pPr>
      <w:r>
        <w:rPr>
          <w:rFonts w:ascii="Myriad Pro" w:hAnsi="Myriad Pro"/>
          <w:color w:val="231F20"/>
        </w:rPr>
        <w:t>»</w:t>
        <w:tab/>
      </w:r>
      <w:r>
        <w:rPr>
          <w:color w:val="231F20"/>
        </w:rPr>
        <w:t>how organisms adapt to changing environments,</w:t>
      </w:r>
      <w:r>
        <w:rPr>
          <w:color w:val="231F20"/>
          <w:spacing w:val="-1"/>
        </w:rPr>
        <w:t> </w:t>
      </w:r>
      <w:r>
        <w:rPr>
          <w:color w:val="231F20"/>
        </w:rPr>
        <w:t>and</w:t>
      </w:r>
    </w:p>
    <w:p>
      <w:pPr>
        <w:pStyle w:val="BodyText"/>
        <w:tabs>
          <w:tab w:pos="1468" w:val="left" w:leader="none"/>
        </w:tabs>
        <w:spacing w:before="70"/>
        <w:ind w:left="1108"/>
      </w:pPr>
      <w:r>
        <w:rPr>
          <w:rFonts w:ascii="Myriad Pro" w:hAnsi="Myriad Pro"/>
          <w:color w:val="231F20"/>
        </w:rPr>
        <w:t>»</w:t>
        <w:tab/>
      </w:r>
      <w:r>
        <w:rPr>
          <w:color w:val="231F20"/>
        </w:rPr>
        <w:t>natural selection?</w:t>
      </w:r>
    </w:p>
    <w:p>
      <w:pPr>
        <w:pStyle w:val="Heading3"/>
        <w:spacing w:before="165"/>
      </w:pPr>
      <w:r>
        <w:rPr>
          <w:color w:val="3E4B17"/>
        </w:rPr>
        <w:t>Go Beyond</w:t>
      </w:r>
    </w:p>
    <w:p>
      <w:pPr>
        <w:pStyle w:val="ListParagraph"/>
        <w:numPr>
          <w:ilvl w:val="0"/>
          <w:numId w:val="1"/>
        </w:numPr>
        <w:tabs>
          <w:tab w:pos="749" w:val="left" w:leader="none"/>
          <w:tab w:pos="750" w:val="left" w:leader="none"/>
        </w:tabs>
        <w:spacing w:line="208" w:lineRule="auto" w:before="111" w:after="0"/>
        <w:ind w:left="749" w:right="1060" w:hanging="450"/>
        <w:jc w:val="left"/>
        <w:rPr>
          <w:sz w:val="22"/>
        </w:rPr>
      </w:pPr>
      <w:r>
        <w:rPr>
          <w:color w:val="231F20"/>
          <w:sz w:val="22"/>
        </w:rPr>
        <w:t>The spirit bear’s colouration seems to give it an advantage when fishing, but it doesn’t seem to fit with the rest of </w:t>
      </w:r>
      <w:r>
        <w:rPr>
          <w:color w:val="231F20"/>
          <w:spacing w:val="2"/>
          <w:sz w:val="22"/>
        </w:rPr>
        <w:t>its </w:t>
      </w:r>
      <w:r>
        <w:rPr>
          <w:color w:val="231F20"/>
          <w:sz w:val="22"/>
        </w:rPr>
        <w:t>environment. What would the</w:t>
      </w:r>
      <w:r>
        <w:rPr>
          <w:color w:val="231F20"/>
          <w:spacing w:val="20"/>
          <w:sz w:val="22"/>
        </w:rPr>
        <w:t> </w:t>
      </w:r>
      <w:r>
        <w:rPr>
          <w:color w:val="231F20"/>
          <w:sz w:val="22"/>
        </w:rPr>
        <w:t>ideal</w:t>
      </w:r>
    </w:p>
    <w:p>
      <w:pPr>
        <w:pStyle w:val="BodyText"/>
        <w:spacing w:line="208" w:lineRule="auto"/>
      </w:pPr>
      <w:r>
        <w:rPr>
          <w:color w:val="231F20"/>
        </w:rPr>
        <w:t>environment look like for the spirit bear? Have students research this question and design the ideal environment for the spirit bear.</w:t>
      </w:r>
    </w:p>
    <w:p>
      <w:pPr>
        <w:spacing w:after="0" w:line="208" w:lineRule="auto"/>
        <w:sectPr>
          <w:pgSz w:w="12240" w:h="15840"/>
          <w:pgMar w:header="0" w:footer="810" w:top="1260" w:bottom="1000" w:left="1320" w:right="1300"/>
        </w:sectPr>
      </w:pPr>
    </w:p>
    <w:p>
      <w:pPr>
        <w:spacing w:before="73"/>
        <w:ind w:left="1781" w:right="1798" w:firstLine="0"/>
        <w:jc w:val="center"/>
        <w:rPr>
          <w:b/>
          <w:sz w:val="22"/>
        </w:rPr>
      </w:pPr>
      <w:r>
        <w:rPr>
          <w:b/>
          <w:color w:val="231F20"/>
          <w:sz w:val="22"/>
        </w:rPr>
        <w:t>Blackline Master 1</w:t>
      </w:r>
    </w:p>
    <w:p>
      <w:pPr>
        <w:spacing w:before="53"/>
        <w:ind w:left="1781" w:right="1798" w:firstLine="0"/>
        <w:jc w:val="center"/>
        <w:rPr>
          <w:sz w:val="32"/>
        </w:rPr>
      </w:pPr>
      <w:r>
        <w:rPr>
          <w:color w:val="2D3D04"/>
          <w:sz w:val="32"/>
        </w:rPr>
        <w:t>Colouration in the Great Bear Rainforest</w:t>
      </w:r>
    </w:p>
    <w:p>
      <w:pPr>
        <w:pStyle w:val="BodyText"/>
        <w:spacing w:before="152"/>
        <w:ind w:left="120"/>
      </w:pPr>
      <w:r>
        <w:rPr>
          <w:color w:val="231F20"/>
        </w:rPr>
        <w:t>After watching “Welcome to the Great Bear Rainforest,” reflect on how your local environment compares to the video. What types of animals live in each area? Use this chart to organize your observations.</w:t>
      </w:r>
    </w:p>
    <w:p>
      <w:pPr>
        <w:pStyle w:val="BodyText"/>
        <w:spacing w:before="5"/>
        <w:ind w:left="0"/>
        <w:rPr>
          <w:sz w:val="14"/>
        </w:r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20"/>
        <w:gridCol w:w="3120"/>
        <w:gridCol w:w="3120"/>
      </w:tblGrid>
      <w:tr>
        <w:trPr>
          <w:trHeight w:val="293" w:hRule="atLeast"/>
        </w:trPr>
        <w:tc>
          <w:tcPr>
            <w:tcW w:w="3120" w:type="dxa"/>
            <w:shd w:val="clear" w:color="auto" w:fill="E5DFBB"/>
          </w:tcPr>
          <w:p>
            <w:pPr>
              <w:pStyle w:val="TableParagraph"/>
              <w:rPr>
                <w:rFonts w:ascii="Times New Roman"/>
                <w:sz w:val="20"/>
              </w:rPr>
            </w:pPr>
          </w:p>
        </w:tc>
        <w:tc>
          <w:tcPr>
            <w:tcW w:w="3120" w:type="dxa"/>
            <w:shd w:val="clear" w:color="auto" w:fill="E5DFBB"/>
          </w:tcPr>
          <w:p>
            <w:pPr>
              <w:pStyle w:val="TableParagraph"/>
              <w:spacing w:line="264" w:lineRule="exact" w:before="9"/>
              <w:ind w:left="462"/>
              <w:rPr>
                <w:b/>
                <w:sz w:val="20"/>
              </w:rPr>
            </w:pPr>
            <w:r>
              <w:rPr>
                <w:b/>
                <w:color w:val="231F20"/>
                <w:sz w:val="20"/>
              </w:rPr>
              <w:t>Great Bear Rainforest</w:t>
            </w:r>
          </w:p>
        </w:tc>
        <w:tc>
          <w:tcPr>
            <w:tcW w:w="3120" w:type="dxa"/>
            <w:shd w:val="clear" w:color="auto" w:fill="E5DFBB"/>
          </w:tcPr>
          <w:p>
            <w:pPr>
              <w:pStyle w:val="TableParagraph"/>
              <w:spacing w:line="264" w:lineRule="exact" w:before="9"/>
              <w:ind w:left="437"/>
              <w:rPr>
                <w:b/>
                <w:sz w:val="20"/>
              </w:rPr>
            </w:pPr>
            <w:r>
              <w:rPr>
                <w:b/>
                <w:color w:val="231F20"/>
                <w:sz w:val="20"/>
              </w:rPr>
              <w:t>My Local Environment</w:t>
            </w:r>
          </w:p>
        </w:tc>
      </w:tr>
      <w:tr>
        <w:trPr>
          <w:trHeight w:val="3796" w:hRule="atLeast"/>
        </w:trPr>
        <w:tc>
          <w:tcPr>
            <w:tcW w:w="3120" w:type="dxa"/>
          </w:tcPr>
          <w:p>
            <w:pPr>
              <w:pStyle w:val="TableParagraph"/>
              <w:spacing w:before="3"/>
              <w:ind w:left="80" w:right="1349"/>
              <w:rPr>
                <w:b/>
                <w:sz w:val="22"/>
              </w:rPr>
            </w:pPr>
            <w:r>
              <w:rPr>
                <w:b/>
                <w:color w:val="231F20"/>
                <w:sz w:val="22"/>
              </w:rPr>
              <w:t>Environment Characteristics</w:t>
            </w:r>
          </w:p>
          <w:p>
            <w:pPr>
              <w:pStyle w:val="TableParagraph"/>
              <w:spacing w:before="181"/>
              <w:ind w:left="80" w:right="53"/>
              <w:rPr>
                <w:sz w:val="22"/>
              </w:rPr>
            </w:pPr>
            <w:r>
              <w:rPr>
                <w:color w:val="231F20"/>
                <w:sz w:val="22"/>
              </w:rPr>
              <w:t>(precipitation, plant life, temperature, geography, etc.)</w:t>
            </w:r>
          </w:p>
        </w:tc>
        <w:tc>
          <w:tcPr>
            <w:tcW w:w="3120" w:type="dxa"/>
          </w:tcPr>
          <w:p>
            <w:pPr>
              <w:pStyle w:val="TableParagraph"/>
              <w:rPr>
                <w:rFonts w:ascii="Times New Roman"/>
                <w:sz w:val="20"/>
              </w:rPr>
            </w:pPr>
          </w:p>
        </w:tc>
        <w:tc>
          <w:tcPr>
            <w:tcW w:w="3120" w:type="dxa"/>
          </w:tcPr>
          <w:p>
            <w:pPr>
              <w:pStyle w:val="TableParagraph"/>
              <w:rPr>
                <w:rFonts w:ascii="Times New Roman"/>
                <w:sz w:val="20"/>
              </w:rPr>
            </w:pPr>
          </w:p>
        </w:tc>
      </w:tr>
      <w:tr>
        <w:trPr>
          <w:trHeight w:val="3894" w:hRule="atLeast"/>
        </w:trPr>
        <w:tc>
          <w:tcPr>
            <w:tcW w:w="3120" w:type="dxa"/>
          </w:tcPr>
          <w:p>
            <w:pPr>
              <w:pStyle w:val="TableParagraph"/>
              <w:spacing w:before="3"/>
              <w:ind w:left="80"/>
              <w:rPr>
                <w:b/>
                <w:sz w:val="22"/>
              </w:rPr>
            </w:pPr>
            <w:r>
              <w:rPr>
                <w:b/>
                <w:color w:val="231F20"/>
                <w:sz w:val="22"/>
              </w:rPr>
              <w:t>Animals Present</w:t>
            </w:r>
          </w:p>
        </w:tc>
        <w:tc>
          <w:tcPr>
            <w:tcW w:w="3120" w:type="dxa"/>
          </w:tcPr>
          <w:p>
            <w:pPr>
              <w:pStyle w:val="TableParagraph"/>
              <w:rPr>
                <w:rFonts w:ascii="Times New Roman"/>
                <w:sz w:val="20"/>
              </w:rPr>
            </w:pPr>
          </w:p>
        </w:tc>
        <w:tc>
          <w:tcPr>
            <w:tcW w:w="3120" w:type="dxa"/>
          </w:tcPr>
          <w:p>
            <w:pPr>
              <w:pStyle w:val="TableParagraph"/>
              <w:rPr>
                <w:rFonts w:ascii="Times New Roman"/>
                <w:sz w:val="20"/>
              </w:rPr>
            </w:pPr>
          </w:p>
        </w:tc>
      </w:tr>
    </w:tbl>
    <w:p>
      <w:pPr>
        <w:pStyle w:val="ListParagraph"/>
        <w:numPr>
          <w:ilvl w:val="0"/>
          <w:numId w:val="2"/>
        </w:numPr>
        <w:tabs>
          <w:tab w:pos="660" w:val="left" w:leader="none"/>
          <w:tab w:pos="661" w:val="left" w:leader="none"/>
        </w:tabs>
        <w:spacing w:line="240" w:lineRule="auto" w:before="165" w:after="0"/>
        <w:ind w:left="660" w:right="588" w:hanging="541"/>
        <w:jc w:val="left"/>
        <w:rPr>
          <w:sz w:val="22"/>
        </w:rPr>
      </w:pPr>
      <w:r>
        <w:rPr>
          <w:color w:val="231F20"/>
          <w:sz w:val="22"/>
        </w:rPr>
        <w:t>What </w:t>
      </w:r>
      <w:r>
        <w:rPr>
          <w:color w:val="231F20"/>
          <w:spacing w:val="3"/>
          <w:sz w:val="22"/>
        </w:rPr>
        <w:t>types </w:t>
      </w:r>
      <w:r>
        <w:rPr>
          <w:color w:val="231F20"/>
          <w:sz w:val="22"/>
        </w:rPr>
        <w:t>of colouration are advantageous in the Great Bear Rainforest? In your local</w:t>
      </w:r>
      <w:r>
        <w:rPr>
          <w:color w:val="231F20"/>
          <w:spacing w:val="-1"/>
          <w:sz w:val="22"/>
        </w:rPr>
        <w:t> </w:t>
      </w:r>
      <w:r>
        <w:rPr>
          <w:color w:val="231F20"/>
          <w:sz w:val="22"/>
        </w:rPr>
        <w:t>environment?</w:t>
      </w:r>
    </w:p>
    <w:p>
      <w:pPr>
        <w:pStyle w:val="BodyText"/>
        <w:spacing w:before="4"/>
        <w:ind w:left="0"/>
        <w:rPr>
          <w:sz w:val="35"/>
        </w:rPr>
      </w:pPr>
    </w:p>
    <w:p>
      <w:pPr>
        <w:pStyle w:val="ListParagraph"/>
        <w:numPr>
          <w:ilvl w:val="0"/>
          <w:numId w:val="2"/>
        </w:numPr>
        <w:tabs>
          <w:tab w:pos="660" w:val="left" w:leader="none"/>
          <w:tab w:pos="661" w:val="left" w:leader="none"/>
        </w:tabs>
        <w:spacing w:line="240" w:lineRule="auto" w:before="0" w:after="0"/>
        <w:ind w:left="660" w:right="498" w:hanging="541"/>
        <w:jc w:val="left"/>
        <w:rPr>
          <w:sz w:val="22"/>
        </w:rPr>
      </w:pPr>
      <w:r>
        <w:rPr>
          <w:color w:val="231F20"/>
          <w:sz w:val="22"/>
        </w:rPr>
        <w:t>After watching “Masters of Camouflage” what are some colouration strategies that marine animals</w:t>
      </w:r>
      <w:r>
        <w:rPr>
          <w:color w:val="231F20"/>
          <w:spacing w:val="-1"/>
          <w:sz w:val="22"/>
        </w:rPr>
        <w:t> </w:t>
      </w:r>
      <w:r>
        <w:rPr>
          <w:color w:val="231F20"/>
          <w:sz w:val="22"/>
        </w:rPr>
        <w:t>use?</w:t>
      </w:r>
    </w:p>
    <w:p>
      <w:pPr>
        <w:spacing w:after="0" w:line="240" w:lineRule="auto"/>
        <w:jc w:val="left"/>
        <w:rPr>
          <w:sz w:val="22"/>
        </w:rPr>
        <w:sectPr>
          <w:pgSz w:w="12240" w:h="15840"/>
          <w:pgMar w:header="0" w:footer="810" w:top="1300" w:bottom="1000" w:left="1320" w:right="1300"/>
        </w:sectPr>
      </w:pPr>
    </w:p>
    <w:p>
      <w:pPr>
        <w:spacing w:before="73"/>
        <w:ind w:left="1781" w:right="1798" w:firstLine="0"/>
        <w:jc w:val="center"/>
        <w:rPr>
          <w:b/>
          <w:sz w:val="22"/>
        </w:rPr>
      </w:pPr>
      <w:r>
        <w:rPr>
          <w:b/>
          <w:color w:val="231F20"/>
          <w:sz w:val="22"/>
        </w:rPr>
        <w:t>Blackline Master 2</w:t>
      </w:r>
    </w:p>
    <w:p>
      <w:pPr>
        <w:pStyle w:val="Heading2"/>
      </w:pPr>
      <w:r>
        <w:rPr>
          <w:color w:val="2D3D04"/>
        </w:rPr>
        <w:t>Create!</w:t>
      </w:r>
    </w:p>
    <w:p>
      <w:pPr>
        <w:pStyle w:val="BodyText"/>
        <w:spacing w:before="152"/>
        <w:ind w:left="120"/>
      </w:pPr>
      <w:r>
        <w:rPr>
          <w:color w:val="231F20"/>
        </w:rPr>
        <w:t>You are to design two previously undiscovered animals from the </w:t>
      </w:r>
      <w:r>
        <w:rPr>
          <w:color w:val="231F20"/>
          <w:u w:val="single" w:color="231F20"/>
        </w:rPr>
        <w:t>same order:</w:t>
      </w:r>
    </w:p>
    <w:p>
      <w:pPr>
        <w:pStyle w:val="ListParagraph"/>
        <w:numPr>
          <w:ilvl w:val="1"/>
          <w:numId w:val="2"/>
        </w:numPr>
        <w:tabs>
          <w:tab w:pos="749" w:val="left" w:leader="none"/>
          <w:tab w:pos="750" w:val="left" w:leader="none"/>
        </w:tabs>
        <w:spacing w:line="240" w:lineRule="auto" w:before="140" w:after="0"/>
        <w:ind w:left="749" w:right="0" w:hanging="451"/>
        <w:jc w:val="left"/>
        <w:rPr>
          <w:sz w:val="22"/>
        </w:rPr>
      </w:pPr>
      <w:r>
        <w:rPr>
          <w:color w:val="231F20"/>
          <w:sz w:val="22"/>
        </w:rPr>
        <w:t>one animal that lives in the Great Bear</w:t>
      </w:r>
      <w:r>
        <w:rPr>
          <w:color w:val="231F20"/>
          <w:spacing w:val="-2"/>
          <w:sz w:val="22"/>
        </w:rPr>
        <w:t> </w:t>
      </w:r>
      <w:r>
        <w:rPr>
          <w:color w:val="231F20"/>
          <w:sz w:val="22"/>
        </w:rPr>
        <w:t>Rainforest</w:t>
      </w:r>
    </w:p>
    <w:p>
      <w:pPr>
        <w:pStyle w:val="ListParagraph"/>
        <w:numPr>
          <w:ilvl w:val="1"/>
          <w:numId w:val="2"/>
        </w:numPr>
        <w:tabs>
          <w:tab w:pos="749" w:val="left" w:leader="none"/>
          <w:tab w:pos="750" w:val="left" w:leader="none"/>
        </w:tabs>
        <w:spacing w:line="240" w:lineRule="auto" w:before="140" w:after="0"/>
        <w:ind w:left="749" w:right="0" w:hanging="451"/>
        <w:jc w:val="left"/>
        <w:rPr>
          <w:sz w:val="22"/>
        </w:rPr>
      </w:pPr>
      <w:r>
        <w:rPr>
          <w:color w:val="231F20"/>
          <w:sz w:val="22"/>
        </w:rPr>
        <w:t>one animal that lives in your local</w:t>
      </w:r>
      <w:r>
        <w:rPr>
          <w:color w:val="231F20"/>
          <w:spacing w:val="-4"/>
          <w:sz w:val="22"/>
        </w:rPr>
        <w:t> </w:t>
      </w:r>
      <w:r>
        <w:rPr>
          <w:color w:val="231F20"/>
          <w:sz w:val="22"/>
        </w:rPr>
        <w:t>environment</w:t>
      </w:r>
    </w:p>
    <w:p>
      <w:pPr>
        <w:pStyle w:val="BodyText"/>
        <w:spacing w:line="384" w:lineRule="auto" w:before="181"/>
        <w:ind w:left="119" w:right="312"/>
      </w:pPr>
      <w:r>
        <w:rPr>
          <w:color w:val="231F20"/>
        </w:rPr>
        <w:t>Both animals are successful in their respective environments because of their colouring. The criteria you must meet for this project are as follows:</w:t>
      </w:r>
    </w:p>
    <w:p>
      <w:pPr>
        <w:pStyle w:val="ListParagraph"/>
        <w:numPr>
          <w:ilvl w:val="1"/>
          <w:numId w:val="2"/>
        </w:numPr>
        <w:tabs>
          <w:tab w:pos="749" w:val="left" w:leader="none"/>
          <w:tab w:pos="750" w:val="left" w:leader="none"/>
        </w:tabs>
        <w:spacing w:line="208" w:lineRule="auto" w:before="0" w:after="0"/>
        <w:ind w:left="749" w:right="696" w:hanging="450"/>
        <w:jc w:val="left"/>
        <w:rPr>
          <w:sz w:val="22"/>
        </w:rPr>
      </w:pPr>
      <w:r>
        <w:rPr>
          <w:color w:val="231F20"/>
          <w:sz w:val="22"/>
          <w:u w:val="single" w:color="231F20"/>
        </w:rPr>
        <w:t>Create</w:t>
      </w:r>
      <w:r>
        <w:rPr>
          <w:color w:val="231F20"/>
          <w:sz w:val="22"/>
        </w:rPr>
        <w:t> a detailed rendering of each of your animals that depicts the colouration strategies they use.</w:t>
      </w:r>
    </w:p>
    <w:p>
      <w:pPr>
        <w:pStyle w:val="ListParagraph"/>
        <w:numPr>
          <w:ilvl w:val="1"/>
          <w:numId w:val="2"/>
        </w:numPr>
        <w:tabs>
          <w:tab w:pos="749" w:val="left" w:leader="none"/>
          <w:tab w:pos="750" w:val="left" w:leader="none"/>
        </w:tabs>
        <w:spacing w:line="208" w:lineRule="auto" w:before="170" w:after="0"/>
        <w:ind w:left="749" w:right="195" w:hanging="450"/>
        <w:jc w:val="left"/>
        <w:rPr>
          <w:sz w:val="22"/>
        </w:rPr>
      </w:pPr>
      <w:r>
        <w:rPr>
          <w:color w:val="231F20"/>
          <w:sz w:val="22"/>
          <w:u w:val="single" w:color="231F20"/>
        </w:rPr>
        <w:t>Describe</w:t>
      </w:r>
      <w:r>
        <w:rPr>
          <w:color w:val="231F20"/>
          <w:sz w:val="22"/>
        </w:rPr>
        <w:t> the colouration strategy </w:t>
      </w:r>
      <w:r>
        <w:rPr>
          <w:color w:val="231F20"/>
          <w:spacing w:val="-3"/>
          <w:sz w:val="22"/>
        </w:rPr>
        <w:t>(or </w:t>
      </w:r>
      <w:r>
        <w:rPr>
          <w:color w:val="231F20"/>
          <w:sz w:val="22"/>
        </w:rPr>
        <w:t>strategies) used by each animal. Give examples of actual animals that use the same strategies.</w:t>
      </w:r>
    </w:p>
    <w:p>
      <w:pPr>
        <w:pStyle w:val="ListParagraph"/>
        <w:numPr>
          <w:ilvl w:val="1"/>
          <w:numId w:val="2"/>
        </w:numPr>
        <w:tabs>
          <w:tab w:pos="748" w:val="left" w:leader="none"/>
          <w:tab w:pos="749" w:val="left" w:leader="none"/>
        </w:tabs>
        <w:spacing w:line="240" w:lineRule="auto" w:before="149" w:after="0"/>
        <w:ind w:left="748" w:right="0" w:hanging="450"/>
        <w:jc w:val="left"/>
        <w:rPr>
          <w:sz w:val="22"/>
        </w:rPr>
      </w:pPr>
      <w:r>
        <w:rPr>
          <w:color w:val="231F20"/>
          <w:sz w:val="22"/>
          <w:u w:val="single" w:color="231F20"/>
        </w:rPr>
        <w:t>Describe</w:t>
      </w:r>
      <w:r>
        <w:rPr>
          <w:color w:val="231F20"/>
          <w:sz w:val="22"/>
        </w:rPr>
        <w:t> the habitat of each animal and why each animal is successful in</w:t>
      </w:r>
      <w:r>
        <w:rPr>
          <w:color w:val="231F20"/>
          <w:spacing w:val="-2"/>
          <w:sz w:val="22"/>
        </w:rPr>
        <w:t> </w:t>
      </w:r>
      <w:r>
        <w:rPr>
          <w:color w:val="231F20"/>
          <w:sz w:val="22"/>
        </w:rPr>
        <w:t>it.</w:t>
      </w:r>
    </w:p>
    <w:p>
      <w:pPr>
        <w:pStyle w:val="ListParagraph"/>
        <w:numPr>
          <w:ilvl w:val="1"/>
          <w:numId w:val="2"/>
        </w:numPr>
        <w:tabs>
          <w:tab w:pos="748" w:val="left" w:leader="none"/>
          <w:tab w:pos="749" w:val="left" w:leader="none"/>
        </w:tabs>
        <w:spacing w:line="208" w:lineRule="auto" w:before="171" w:after="0"/>
        <w:ind w:left="748" w:right="379" w:hanging="450"/>
        <w:jc w:val="left"/>
        <w:rPr>
          <w:sz w:val="22"/>
        </w:rPr>
      </w:pPr>
      <w:r>
        <w:rPr>
          <w:color w:val="231F20"/>
          <w:sz w:val="22"/>
          <w:u w:val="single" w:color="231F20"/>
        </w:rPr>
        <w:t>Compare</w:t>
      </w:r>
      <w:r>
        <w:rPr>
          <w:color w:val="231F20"/>
          <w:sz w:val="22"/>
        </w:rPr>
        <w:t> your </w:t>
      </w:r>
      <w:r>
        <w:rPr>
          <w:color w:val="231F20"/>
          <w:spacing w:val="3"/>
          <w:sz w:val="22"/>
        </w:rPr>
        <w:t>two </w:t>
      </w:r>
      <w:r>
        <w:rPr>
          <w:color w:val="231F20"/>
          <w:sz w:val="22"/>
        </w:rPr>
        <w:t>animals and the strategies they use. What was similar and what was different?</w:t>
      </w:r>
    </w:p>
    <w:p>
      <w:pPr>
        <w:pStyle w:val="ListParagraph"/>
        <w:numPr>
          <w:ilvl w:val="1"/>
          <w:numId w:val="2"/>
        </w:numPr>
        <w:tabs>
          <w:tab w:pos="748" w:val="left" w:leader="none"/>
          <w:tab w:pos="749" w:val="left" w:leader="none"/>
        </w:tabs>
        <w:spacing w:line="240" w:lineRule="auto" w:before="148" w:after="0"/>
        <w:ind w:left="748" w:right="0" w:hanging="451"/>
        <w:jc w:val="left"/>
        <w:rPr>
          <w:sz w:val="22"/>
        </w:rPr>
      </w:pPr>
      <w:r>
        <w:rPr>
          <w:color w:val="231F20"/>
          <w:sz w:val="22"/>
          <w:u w:val="single" w:color="231F20"/>
        </w:rPr>
        <w:t>Describe</w:t>
      </w:r>
      <w:r>
        <w:rPr>
          <w:color w:val="231F20"/>
          <w:sz w:val="22"/>
        </w:rPr>
        <w:t> how your animals demonstrate the </w:t>
      </w:r>
      <w:r>
        <w:rPr>
          <w:color w:val="231F20"/>
          <w:spacing w:val="2"/>
          <w:sz w:val="22"/>
        </w:rPr>
        <w:t>theory </w:t>
      </w:r>
      <w:r>
        <w:rPr>
          <w:color w:val="231F20"/>
          <w:sz w:val="22"/>
        </w:rPr>
        <w:t>of natural</w:t>
      </w:r>
      <w:r>
        <w:rPr>
          <w:color w:val="231F20"/>
          <w:spacing w:val="-5"/>
          <w:sz w:val="22"/>
        </w:rPr>
        <w:t> </w:t>
      </w:r>
      <w:r>
        <w:rPr>
          <w:color w:val="231F20"/>
          <w:sz w:val="22"/>
        </w:rPr>
        <w:t>selection.</w:t>
      </w:r>
    </w:p>
    <w:p>
      <w:pPr>
        <w:pStyle w:val="ListParagraph"/>
        <w:numPr>
          <w:ilvl w:val="1"/>
          <w:numId w:val="2"/>
        </w:numPr>
        <w:tabs>
          <w:tab w:pos="748" w:val="left" w:leader="none"/>
          <w:tab w:pos="749" w:val="left" w:leader="none"/>
        </w:tabs>
        <w:spacing w:line="240" w:lineRule="auto" w:before="140" w:after="0"/>
        <w:ind w:left="748" w:right="0" w:hanging="451"/>
        <w:jc w:val="left"/>
        <w:rPr>
          <w:sz w:val="22"/>
        </w:rPr>
      </w:pPr>
      <w:r>
        <w:rPr>
          <w:color w:val="231F20"/>
          <w:sz w:val="22"/>
          <w:u w:val="single" w:color="231F20"/>
        </w:rPr>
        <w:t>Document</w:t>
      </w:r>
      <w:r>
        <w:rPr>
          <w:color w:val="231F20"/>
          <w:sz w:val="22"/>
        </w:rPr>
        <w:t> your research in a</w:t>
      </w:r>
      <w:r>
        <w:rPr>
          <w:color w:val="231F20"/>
          <w:spacing w:val="-21"/>
          <w:sz w:val="22"/>
        </w:rPr>
        <w:t> </w:t>
      </w:r>
      <w:r>
        <w:rPr>
          <w:color w:val="231F20"/>
          <w:sz w:val="22"/>
        </w:rPr>
        <w:t>bibliography.</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7"/>
        </w:rPr>
      </w:pPr>
      <w:r>
        <w:rPr/>
        <w:drawing>
          <wp:anchor distT="0" distB="0" distL="0" distR="0" allowOverlap="1" layoutInCell="1" locked="0" behindDoc="0" simplePos="0" relativeHeight="1">
            <wp:simplePos x="0" y="0"/>
            <wp:positionH relativeFrom="page">
              <wp:posOffset>3366515</wp:posOffset>
            </wp:positionH>
            <wp:positionV relativeFrom="paragraph">
              <wp:posOffset>263916</wp:posOffset>
            </wp:positionV>
            <wp:extent cx="1074801" cy="37604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23" cstate="print"/>
                    <a:stretch>
                      <a:fillRect/>
                    </a:stretch>
                  </pic:blipFill>
                  <pic:spPr>
                    <a:xfrm>
                      <a:off x="0" y="0"/>
                      <a:ext cx="1074801" cy="376047"/>
                    </a:xfrm>
                    <a:prstGeom prst="rect">
                      <a:avLst/>
                    </a:prstGeom>
                  </pic:spPr>
                </pic:pic>
              </a:graphicData>
            </a:graphic>
          </wp:anchor>
        </w:drawing>
      </w:r>
    </w:p>
    <w:p>
      <w:pPr>
        <w:spacing w:line="264" w:lineRule="auto" w:before="77"/>
        <w:ind w:left="3751" w:right="312" w:hanging="3282"/>
        <w:jc w:val="left"/>
        <w:rPr>
          <w:sz w:val="16"/>
        </w:rPr>
      </w:pPr>
      <w:r>
        <w:rPr>
          <w:color w:val="231F20"/>
          <w:sz w:val="16"/>
        </w:rPr>
        <w:t>This work is licensed under a </w:t>
      </w:r>
      <w:hyperlink r:id="rId24">
        <w:r>
          <w:rPr>
            <w:color w:val="205E9E"/>
            <w:spacing w:val="2"/>
            <w:sz w:val="16"/>
            <w:u w:val="single" w:color="205E9E"/>
          </w:rPr>
          <w:t>Creative </w:t>
        </w:r>
        <w:r>
          <w:rPr>
            <w:color w:val="205E9E"/>
            <w:sz w:val="16"/>
            <w:u w:val="single" w:color="205E9E"/>
          </w:rPr>
          <w:t>Commons </w:t>
        </w:r>
        <w:r>
          <w:rPr>
            <w:color w:val="205E9E"/>
            <w:spacing w:val="2"/>
            <w:sz w:val="16"/>
            <w:u w:val="single" w:color="205E9E"/>
          </w:rPr>
          <w:t>Attribution-NonCommercial-ShareAlike </w:t>
        </w:r>
        <w:r>
          <w:rPr>
            <w:color w:val="205E9E"/>
            <w:sz w:val="16"/>
            <w:u w:val="single" w:color="205E9E"/>
          </w:rPr>
          <w:t>4.0 </w:t>
        </w:r>
        <w:r>
          <w:rPr>
            <w:color w:val="205E9E"/>
            <w:spacing w:val="2"/>
            <w:sz w:val="16"/>
            <w:u w:val="single" w:color="205E9E"/>
          </w:rPr>
          <w:t>International </w:t>
        </w:r>
        <w:r>
          <w:rPr>
            <w:color w:val="205E9E"/>
            <w:sz w:val="16"/>
            <w:u w:val="single" w:color="205E9E"/>
          </w:rPr>
          <w:t>License</w:t>
        </w:r>
      </w:hyperlink>
      <w:r>
        <w:rPr>
          <w:color w:val="205E9E"/>
          <w:sz w:val="16"/>
        </w:rPr>
        <w:t> </w:t>
      </w:r>
      <w:r>
        <w:rPr>
          <w:color w:val="231F20"/>
          <w:sz w:val="16"/>
        </w:rPr>
        <w:t>unless </w:t>
      </w:r>
      <w:r>
        <w:rPr>
          <w:color w:val="231F20"/>
          <w:spacing w:val="2"/>
          <w:sz w:val="16"/>
        </w:rPr>
        <w:t>otherwise</w:t>
      </w:r>
      <w:r>
        <w:rPr>
          <w:color w:val="231F20"/>
          <w:sz w:val="16"/>
        </w:rPr>
        <w:t> </w:t>
      </w:r>
      <w:r>
        <w:rPr>
          <w:color w:val="231F20"/>
          <w:spacing w:val="2"/>
          <w:sz w:val="16"/>
        </w:rPr>
        <w:t>indicated.</w:t>
      </w:r>
    </w:p>
    <w:sectPr>
      <w:pgSz w:w="12240" w:h="15840"/>
      <w:pgMar w:header="0" w:footer="810" w:top="1300" w:bottom="100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yriad Pro">
    <w:altName w:val="Myriad Pro"/>
    <w:charset w:val="0"/>
    <w:family w:val="roman"/>
    <w:pitch w:val="variable"/>
  </w:font>
  <w:font w:name="OpenSans-Semibold">
    <w:altName w:val="OpenSans-Semibold"/>
    <w:charset w:val="0"/>
    <w:family w:val="roman"/>
    <w:pitch w:val="variable"/>
  </w:font>
  <w:font w:name="Open Sans">
    <w:altName w:val="Open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0.399475pt;margin-top:740.48291pt;width:11.75pt;height:15.65pt;mso-position-horizontal-relative:page;mso-position-vertical-relative:page;z-index:-1585356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r>
      <w:rPr/>
      <w:pict>
        <v:shape style="position:absolute;margin-left:67pt;margin-top:742.620605pt;width:326.6pt;height:12.9pt;mso-position-horizontal-relative:page;mso-position-vertical-relative:page;z-index:-15853056" type="#_x0000_t202" filled="false" stroked="false">
          <v:textbox inset="0,0,0,0">
            <w:txbxContent>
              <w:p>
                <w:pPr>
                  <w:spacing w:before="20"/>
                  <w:ind w:left="20" w:right="0" w:firstLine="0"/>
                  <w:jc w:val="left"/>
                  <w:rPr>
                    <w:sz w:val="16"/>
                  </w:rPr>
                </w:pPr>
                <w:r>
                  <w:rPr>
                    <w:color w:val="231F20"/>
                    <w:sz w:val="16"/>
                  </w:rPr>
                  <w:t>To what extent is animal colouration used by organisms in the Great Bear Rainforest?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60" w:hanging="541"/>
        <w:jc w:val="left"/>
      </w:pPr>
      <w:rPr>
        <w:rFonts w:hint="default" w:ascii="Open Sans" w:hAnsi="Open Sans" w:eastAsia="Open Sans" w:cs="Open Sans"/>
        <w:color w:val="231F20"/>
        <w:spacing w:val="-12"/>
        <w:w w:val="100"/>
        <w:sz w:val="22"/>
        <w:szCs w:val="22"/>
        <w:lang w:val="en-us" w:eastAsia="en-US" w:bidi="ar-SA"/>
      </w:rPr>
    </w:lvl>
    <w:lvl w:ilvl="1">
      <w:start w:val="0"/>
      <w:numFmt w:val="bullet"/>
      <w:lvlText w:val="▪"/>
      <w:lvlJc w:val="left"/>
      <w:pPr>
        <w:ind w:left="749" w:hanging="450"/>
      </w:pPr>
      <w:rPr>
        <w:rFonts w:hint="default" w:ascii="Arial" w:hAnsi="Arial" w:eastAsia="Arial" w:cs="Arial"/>
        <w:color w:val="231F20"/>
        <w:w w:val="129"/>
        <w:sz w:val="22"/>
        <w:szCs w:val="22"/>
        <w:lang w:val="en-us" w:eastAsia="en-US" w:bidi="ar-SA"/>
      </w:rPr>
    </w:lvl>
    <w:lvl w:ilvl="2">
      <w:start w:val="0"/>
      <w:numFmt w:val="bullet"/>
      <w:lvlText w:val="•"/>
      <w:lvlJc w:val="left"/>
      <w:pPr>
        <w:ind w:left="1726" w:hanging="450"/>
      </w:pPr>
      <w:rPr>
        <w:rFonts w:hint="default"/>
        <w:lang w:val="en-us" w:eastAsia="en-US" w:bidi="ar-SA"/>
      </w:rPr>
    </w:lvl>
    <w:lvl w:ilvl="3">
      <w:start w:val="0"/>
      <w:numFmt w:val="bullet"/>
      <w:lvlText w:val="•"/>
      <w:lvlJc w:val="left"/>
      <w:pPr>
        <w:ind w:left="2713" w:hanging="450"/>
      </w:pPr>
      <w:rPr>
        <w:rFonts w:hint="default"/>
        <w:lang w:val="en-us" w:eastAsia="en-US" w:bidi="ar-SA"/>
      </w:rPr>
    </w:lvl>
    <w:lvl w:ilvl="4">
      <w:start w:val="0"/>
      <w:numFmt w:val="bullet"/>
      <w:lvlText w:val="•"/>
      <w:lvlJc w:val="left"/>
      <w:pPr>
        <w:ind w:left="3700" w:hanging="450"/>
      </w:pPr>
      <w:rPr>
        <w:rFonts w:hint="default"/>
        <w:lang w:val="en-us" w:eastAsia="en-US" w:bidi="ar-SA"/>
      </w:rPr>
    </w:lvl>
    <w:lvl w:ilvl="5">
      <w:start w:val="0"/>
      <w:numFmt w:val="bullet"/>
      <w:lvlText w:val="•"/>
      <w:lvlJc w:val="left"/>
      <w:pPr>
        <w:ind w:left="4686" w:hanging="450"/>
      </w:pPr>
      <w:rPr>
        <w:rFonts w:hint="default"/>
        <w:lang w:val="en-us" w:eastAsia="en-US" w:bidi="ar-SA"/>
      </w:rPr>
    </w:lvl>
    <w:lvl w:ilvl="6">
      <w:start w:val="0"/>
      <w:numFmt w:val="bullet"/>
      <w:lvlText w:val="•"/>
      <w:lvlJc w:val="left"/>
      <w:pPr>
        <w:ind w:left="5673" w:hanging="450"/>
      </w:pPr>
      <w:rPr>
        <w:rFonts w:hint="default"/>
        <w:lang w:val="en-us" w:eastAsia="en-US" w:bidi="ar-SA"/>
      </w:rPr>
    </w:lvl>
    <w:lvl w:ilvl="7">
      <w:start w:val="0"/>
      <w:numFmt w:val="bullet"/>
      <w:lvlText w:val="•"/>
      <w:lvlJc w:val="left"/>
      <w:pPr>
        <w:ind w:left="6660" w:hanging="450"/>
      </w:pPr>
      <w:rPr>
        <w:rFonts w:hint="default"/>
        <w:lang w:val="en-us" w:eastAsia="en-US" w:bidi="ar-SA"/>
      </w:rPr>
    </w:lvl>
    <w:lvl w:ilvl="8">
      <w:start w:val="0"/>
      <w:numFmt w:val="bullet"/>
      <w:lvlText w:val="•"/>
      <w:lvlJc w:val="left"/>
      <w:pPr>
        <w:ind w:left="7646" w:hanging="450"/>
      </w:pPr>
      <w:rPr>
        <w:rFonts w:hint="default"/>
        <w:lang w:val="en-us" w:eastAsia="en-US" w:bidi="ar-SA"/>
      </w:rPr>
    </w:lvl>
  </w:abstractNum>
  <w:abstractNum w:abstractNumId="0">
    <w:multiLevelType w:val="hybridMultilevel"/>
    <w:lvl w:ilvl="0">
      <w:start w:val="0"/>
      <w:numFmt w:val="bullet"/>
      <w:lvlText w:val="▪"/>
      <w:lvlJc w:val="left"/>
      <w:pPr>
        <w:ind w:left="74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628" w:hanging="450"/>
      </w:pPr>
      <w:rPr>
        <w:rFonts w:hint="default"/>
        <w:lang w:val="en-us" w:eastAsia="en-US" w:bidi="ar-SA"/>
      </w:rPr>
    </w:lvl>
    <w:lvl w:ilvl="2">
      <w:start w:val="0"/>
      <w:numFmt w:val="bullet"/>
      <w:lvlText w:val="•"/>
      <w:lvlJc w:val="left"/>
      <w:pPr>
        <w:ind w:left="2516" w:hanging="450"/>
      </w:pPr>
      <w:rPr>
        <w:rFonts w:hint="default"/>
        <w:lang w:val="en-us" w:eastAsia="en-US" w:bidi="ar-SA"/>
      </w:rPr>
    </w:lvl>
    <w:lvl w:ilvl="3">
      <w:start w:val="0"/>
      <w:numFmt w:val="bullet"/>
      <w:lvlText w:val="•"/>
      <w:lvlJc w:val="left"/>
      <w:pPr>
        <w:ind w:left="3404" w:hanging="450"/>
      </w:pPr>
      <w:rPr>
        <w:rFonts w:hint="default"/>
        <w:lang w:val="en-us" w:eastAsia="en-US" w:bidi="ar-SA"/>
      </w:rPr>
    </w:lvl>
    <w:lvl w:ilvl="4">
      <w:start w:val="0"/>
      <w:numFmt w:val="bullet"/>
      <w:lvlText w:val="•"/>
      <w:lvlJc w:val="left"/>
      <w:pPr>
        <w:ind w:left="4292" w:hanging="450"/>
      </w:pPr>
      <w:rPr>
        <w:rFonts w:hint="default"/>
        <w:lang w:val="en-us" w:eastAsia="en-US" w:bidi="ar-SA"/>
      </w:rPr>
    </w:lvl>
    <w:lvl w:ilvl="5">
      <w:start w:val="0"/>
      <w:numFmt w:val="bullet"/>
      <w:lvlText w:val="•"/>
      <w:lvlJc w:val="left"/>
      <w:pPr>
        <w:ind w:left="5180" w:hanging="450"/>
      </w:pPr>
      <w:rPr>
        <w:rFonts w:hint="default"/>
        <w:lang w:val="en-us" w:eastAsia="en-US" w:bidi="ar-SA"/>
      </w:rPr>
    </w:lvl>
    <w:lvl w:ilvl="6">
      <w:start w:val="0"/>
      <w:numFmt w:val="bullet"/>
      <w:lvlText w:val="•"/>
      <w:lvlJc w:val="left"/>
      <w:pPr>
        <w:ind w:left="6068" w:hanging="450"/>
      </w:pPr>
      <w:rPr>
        <w:rFonts w:hint="default"/>
        <w:lang w:val="en-us" w:eastAsia="en-US" w:bidi="ar-SA"/>
      </w:rPr>
    </w:lvl>
    <w:lvl w:ilvl="7">
      <w:start w:val="0"/>
      <w:numFmt w:val="bullet"/>
      <w:lvlText w:val="•"/>
      <w:lvlJc w:val="left"/>
      <w:pPr>
        <w:ind w:left="6956" w:hanging="450"/>
      </w:pPr>
      <w:rPr>
        <w:rFonts w:hint="default"/>
        <w:lang w:val="en-us" w:eastAsia="en-US" w:bidi="ar-SA"/>
      </w:rPr>
    </w:lvl>
    <w:lvl w:ilvl="8">
      <w:start w:val="0"/>
      <w:numFmt w:val="bullet"/>
      <w:lvlText w:val="•"/>
      <w:lvlJc w:val="left"/>
      <w:pPr>
        <w:ind w:left="7844" w:hanging="45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749"/>
    </w:pPr>
    <w:rPr>
      <w:rFonts w:ascii="Open Sans" w:hAnsi="Open Sans" w:eastAsia="Open Sans" w:cs="Open Sans"/>
      <w:sz w:val="22"/>
      <w:szCs w:val="22"/>
      <w:lang w:val="en-us" w:eastAsia="en-US" w:bidi="ar-SA"/>
    </w:rPr>
  </w:style>
  <w:style w:styleId="Heading1" w:type="paragraph">
    <w:name w:val="Heading 1"/>
    <w:basedOn w:val="Normal"/>
    <w:uiPriority w:val="1"/>
    <w:qFormat/>
    <w:pPr>
      <w:ind w:left="12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53"/>
      <w:ind w:left="1780" w:right="1798"/>
      <w:jc w:val="center"/>
      <w:outlineLvl w:val="2"/>
    </w:pPr>
    <w:rPr>
      <w:rFonts w:ascii="Open Sans" w:hAnsi="Open Sans" w:eastAsia="Open Sans" w:cs="Open Sans"/>
      <w:sz w:val="32"/>
      <w:szCs w:val="32"/>
      <w:lang w:val="en-us" w:eastAsia="en-US" w:bidi="ar-SA"/>
    </w:rPr>
  </w:style>
  <w:style w:styleId="Heading3" w:type="paragraph">
    <w:name w:val="Heading 3"/>
    <w:basedOn w:val="Normal"/>
    <w:uiPriority w:val="1"/>
    <w:qFormat/>
    <w:pPr>
      <w:spacing w:before="76"/>
      <w:ind w:left="12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before="121"/>
      <w:ind w:left="120"/>
      <w:outlineLvl w:val="4"/>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40"/>
      <w:ind w:left="749" w:hanging="450"/>
    </w:pPr>
    <w:rPr>
      <w:rFonts w:ascii="Open Sans" w:hAnsi="Open Sans" w:eastAsia="Open Sans" w:cs="Open Sans"/>
      <w:lang w:val="en-us" w:eastAsia="en-US" w:bidi="ar-SA"/>
    </w:rPr>
  </w:style>
  <w:style w:styleId="TableParagraph" w:type="paragraph">
    <w:name w:val="Table Paragraph"/>
    <w:basedOn w:val="Normal"/>
    <w:uiPriority w:val="1"/>
    <w:qFormat/>
    <w:pPr/>
    <w:rPr>
      <w:rFonts w:ascii="Open Sans" w:hAnsi="Open Sans" w:eastAsia="Open Sans" w:cs="Open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hakaimagazine.com/videos-visuals/do-you-see-what-eye-see/" TargetMode="External"/><Relationship Id="rId7" Type="http://schemas.openxmlformats.org/officeDocument/2006/relationships/hyperlink" Target="http://www.youtube.com/watch?time_continue=13&amp;v=7wWQ-0CKv1M&amp;feature=emb_logo" TargetMode="External"/><Relationship Id="rId8" Type="http://schemas.openxmlformats.org/officeDocument/2006/relationships/hyperlink" Target="http://www.hakai.org/blog/masters-of-camouflage/" TargetMode="External"/><Relationship Id="rId9" Type="http://schemas.openxmlformats.org/officeDocument/2006/relationships/hyperlink" Target="http://www.youtube.com/watch?time_continue=7&amp;v=jAHNqN_8p2k&amp;feature=emb_logo" TargetMode="External"/><Relationship Id="rId10" Type="http://schemas.openxmlformats.org/officeDocument/2006/relationships/hyperlink" Target="http://www.britannica.com/science/concealing-coloration#ref178033" TargetMode="External"/><Relationship Id="rId11" Type="http://schemas.openxmlformats.org/officeDocument/2006/relationships/hyperlink" Target="http://www.hakaimagazine.com/news/for-manta-rays-survival-isnt-black-and-white/" TargetMode="External"/><Relationship Id="rId12" Type="http://schemas.openxmlformats.org/officeDocument/2006/relationships/hyperlink" Target="http://www.web.uvic.ca/~darimont/wp-content/uploads/2018/09/Natural-History_Spirits-" TargetMode="External"/><Relationship Id="rId13" Type="http://schemas.openxmlformats.org/officeDocument/2006/relationships/hyperlink" Target="http://www.hakaimagazine.com/videos-visuals/nudibranchs-armed-and-fabulous/" TargetMode="External"/><Relationship Id="rId14" Type="http://schemas.openxmlformats.org/officeDocument/2006/relationships/hyperlink" Target="http://news.bbc.co.uk/earth/hi/earth_news/newsid_8344000/8344367.stm" TargetMode="External"/><Relationship Id="rId15" Type="http://schemas.openxmlformats.org/officeDocument/2006/relationships/hyperlink" Target="http://www.zoonewengland.org/stone-zoo/our-animals/birds/hooded-merganser/" TargetMode="External"/><Relationship Id="rId16" Type="http://schemas.openxmlformats.org/officeDocument/2006/relationships/hyperlink" Target="https://www.youtube.com/watch?v=jAHNqN_8p2k&amp;feature=emb_logo" TargetMode="External"/><Relationship Id="rId17" Type="http://schemas.openxmlformats.org/officeDocument/2006/relationships/hyperlink" Target="https://www.hakai.org/masters-of-camouflage/" TargetMode="External"/><Relationship Id="rId18" Type="http://schemas.openxmlformats.org/officeDocument/2006/relationships/hyperlink" Target="https://www.hakaimagazine.com/news/for-manta-rays-survival-isnt-black-and-white/" TargetMode="External"/><Relationship Id="rId19" Type="http://schemas.openxmlformats.org/officeDocument/2006/relationships/hyperlink" Target="https://www.hakaimagazine.com/videos-visuals/nudibranchs-armed-and-fabulous/" TargetMode="External"/><Relationship Id="rId20" Type="http://schemas.openxmlformats.org/officeDocument/2006/relationships/hyperlink" Target="https://www.zoonewengland.org/stone-zoo/our-animals/birds/hooded-merganser/" TargetMode="External"/><Relationship Id="rId21" Type="http://schemas.openxmlformats.org/officeDocument/2006/relationships/hyperlink" Target="https://wdfw.wa.gov/species-habitats/species/hexagrammos-decagrammus" TargetMode="External"/><Relationship Id="rId22" Type="http://schemas.openxmlformats.org/officeDocument/2006/relationships/hyperlink" Target="https://www.britannica.com/science/concealing-coloration#ref178033" TargetMode="External"/><Relationship Id="rId23" Type="http://schemas.openxmlformats.org/officeDocument/2006/relationships/image" Target="media/image1.png"/><Relationship Id="rId24" Type="http://schemas.openxmlformats.org/officeDocument/2006/relationships/hyperlink" Target="https://creativecommons.org/licenses/by-sa/4.0/legalcode"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2020-11-28T22:57:41Z</dcterms:created>
  <dcterms:modified xsi:type="dcterms:W3CDTF">2020-11-28T22:57:41Z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